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75C9" w:rsidRPr="00CD6E2E" w:rsidRDefault="000B75C9" w:rsidP="000B75C9">
      <w:pPr>
        <w:bidi w:val="0"/>
        <w:spacing w:after="200" w:line="276" w:lineRule="auto"/>
        <w:jc w:val="center"/>
        <w:rPr>
          <w:rFonts w:asciiTheme="majorBidi" w:hAnsiTheme="majorBidi"/>
          <w:b/>
          <w:bCs/>
          <w:sz w:val="36"/>
          <w:szCs w:val="36"/>
        </w:rPr>
      </w:pPr>
      <w:bookmarkStart w:id="0" w:name="_Toc263093691"/>
    </w:p>
    <w:p w:rsidR="000B75C9" w:rsidRPr="00CD6E2E" w:rsidRDefault="000B75C9" w:rsidP="000B75C9">
      <w:pPr>
        <w:bidi w:val="0"/>
        <w:spacing w:after="200" w:line="276" w:lineRule="auto"/>
        <w:jc w:val="center"/>
        <w:rPr>
          <w:rFonts w:asciiTheme="majorBidi" w:hAnsiTheme="majorBidi"/>
          <w:b/>
          <w:bCs/>
          <w:sz w:val="36"/>
          <w:szCs w:val="36"/>
        </w:rPr>
      </w:pPr>
    </w:p>
    <w:p w:rsidR="000B75C9" w:rsidRPr="00CD6E2E" w:rsidRDefault="000B75C9" w:rsidP="000B75C9">
      <w:pPr>
        <w:bidi w:val="0"/>
        <w:spacing w:after="200" w:line="276" w:lineRule="auto"/>
        <w:jc w:val="center"/>
        <w:rPr>
          <w:rFonts w:asciiTheme="majorBidi" w:hAnsiTheme="majorBidi"/>
          <w:b/>
          <w:bCs/>
          <w:sz w:val="36"/>
          <w:szCs w:val="36"/>
        </w:rPr>
      </w:pPr>
    </w:p>
    <w:p w:rsidR="000B75C9" w:rsidRPr="00CD6E2E" w:rsidRDefault="000B75C9" w:rsidP="000B75C9">
      <w:pPr>
        <w:bidi w:val="0"/>
        <w:spacing w:after="200" w:line="276" w:lineRule="auto"/>
        <w:jc w:val="center"/>
        <w:rPr>
          <w:rFonts w:asciiTheme="majorBidi" w:hAnsiTheme="majorBidi"/>
          <w:b/>
          <w:bCs/>
          <w:sz w:val="36"/>
          <w:szCs w:val="36"/>
        </w:rPr>
      </w:pPr>
    </w:p>
    <w:p w:rsidR="000B75C9" w:rsidRPr="00CD6E2E" w:rsidRDefault="000B75C9" w:rsidP="000B75C9">
      <w:pPr>
        <w:bidi w:val="0"/>
        <w:spacing w:after="200" w:line="276" w:lineRule="auto"/>
        <w:jc w:val="center"/>
        <w:rPr>
          <w:rFonts w:asciiTheme="majorBidi" w:hAnsiTheme="majorBidi"/>
          <w:b/>
          <w:bCs/>
          <w:sz w:val="36"/>
          <w:szCs w:val="36"/>
        </w:rPr>
      </w:pPr>
    </w:p>
    <w:p w:rsidR="000B75C9" w:rsidRPr="00CD6E2E" w:rsidRDefault="000B75C9" w:rsidP="000B75C9">
      <w:pPr>
        <w:bidi w:val="0"/>
        <w:spacing w:after="200" w:line="276" w:lineRule="auto"/>
        <w:jc w:val="center"/>
        <w:rPr>
          <w:rFonts w:asciiTheme="majorBidi" w:hAnsiTheme="majorBidi"/>
          <w:b/>
          <w:bCs/>
          <w:sz w:val="36"/>
          <w:szCs w:val="36"/>
        </w:rPr>
      </w:pPr>
    </w:p>
    <w:p w:rsidR="000B75C9" w:rsidRPr="00CD6E2E" w:rsidRDefault="000B75C9" w:rsidP="000B75C9">
      <w:pPr>
        <w:bidi w:val="0"/>
        <w:spacing w:after="200" w:line="276" w:lineRule="auto"/>
        <w:jc w:val="center"/>
        <w:rPr>
          <w:rFonts w:asciiTheme="majorBidi" w:hAnsiTheme="majorBidi"/>
          <w:b/>
          <w:bCs/>
          <w:sz w:val="36"/>
          <w:szCs w:val="36"/>
        </w:rPr>
      </w:pPr>
    </w:p>
    <w:p w:rsidR="000B75C9" w:rsidRPr="00CD6E2E" w:rsidRDefault="000B75C9" w:rsidP="000B75C9">
      <w:pPr>
        <w:bidi w:val="0"/>
        <w:spacing w:after="200" w:line="276" w:lineRule="auto"/>
        <w:jc w:val="center"/>
        <w:rPr>
          <w:rFonts w:asciiTheme="majorBidi" w:hAnsiTheme="majorBidi"/>
          <w:b/>
          <w:bCs/>
          <w:sz w:val="36"/>
          <w:szCs w:val="36"/>
        </w:rPr>
      </w:pPr>
    </w:p>
    <w:p w:rsidR="000B75C9" w:rsidRPr="00CD6E2E" w:rsidRDefault="000B75C9" w:rsidP="000B75C9">
      <w:pPr>
        <w:bidi w:val="0"/>
        <w:spacing w:after="200" w:line="276" w:lineRule="auto"/>
        <w:jc w:val="center"/>
        <w:rPr>
          <w:rFonts w:asciiTheme="majorBidi" w:hAnsiTheme="majorBidi"/>
          <w:b/>
          <w:bCs/>
          <w:sz w:val="36"/>
          <w:szCs w:val="36"/>
        </w:rPr>
      </w:pPr>
    </w:p>
    <w:p w:rsidR="000B75C9" w:rsidRPr="00CD6E2E" w:rsidRDefault="000B75C9" w:rsidP="000B75C9">
      <w:pPr>
        <w:bidi w:val="0"/>
        <w:spacing w:after="200" w:line="276" w:lineRule="auto"/>
        <w:jc w:val="center"/>
        <w:rPr>
          <w:rFonts w:asciiTheme="majorBidi" w:hAnsiTheme="majorBidi"/>
          <w:b/>
          <w:bCs/>
          <w:sz w:val="36"/>
          <w:szCs w:val="36"/>
        </w:rPr>
      </w:pPr>
    </w:p>
    <w:p w:rsidR="000B75C9" w:rsidRPr="00CD6E2E" w:rsidRDefault="000B75C9" w:rsidP="000B75C9">
      <w:pPr>
        <w:bidi w:val="0"/>
        <w:spacing w:after="200" w:line="276" w:lineRule="auto"/>
        <w:jc w:val="center"/>
        <w:rPr>
          <w:rFonts w:asciiTheme="majorBidi" w:eastAsiaTheme="majorEastAsia" w:hAnsiTheme="majorBidi" w:cstheme="majorBidi"/>
          <w:b/>
          <w:bCs/>
          <w:sz w:val="36"/>
          <w:szCs w:val="36"/>
        </w:rPr>
      </w:pPr>
      <w:r w:rsidRPr="00CD6E2E">
        <w:rPr>
          <w:rFonts w:asciiTheme="majorBidi" w:hAnsiTheme="majorBidi"/>
          <w:b/>
          <w:bCs/>
          <w:sz w:val="36"/>
          <w:szCs w:val="36"/>
        </w:rPr>
        <w:t>PART II –ENVIRONMENT AND AGRICULTURE</w:t>
      </w:r>
    </w:p>
    <w:p w:rsidR="000B75C9" w:rsidRPr="00CD6E2E" w:rsidRDefault="000B75C9" w:rsidP="000B75C9">
      <w:pPr>
        <w:bidi w:val="0"/>
        <w:spacing w:after="200" w:line="276" w:lineRule="auto"/>
        <w:rPr>
          <w:rFonts w:asciiTheme="majorBidi" w:eastAsiaTheme="majorEastAsia" w:hAnsiTheme="majorBidi" w:cstheme="majorBidi"/>
          <w:b/>
          <w:bCs/>
          <w:sz w:val="36"/>
          <w:szCs w:val="36"/>
        </w:rPr>
      </w:pPr>
      <w:r w:rsidRPr="00CD6E2E">
        <w:rPr>
          <w:rFonts w:asciiTheme="majorBidi" w:hAnsiTheme="majorBidi"/>
          <w:sz w:val="36"/>
          <w:szCs w:val="36"/>
        </w:rPr>
        <w:br w:type="page"/>
      </w:r>
    </w:p>
    <w:p w:rsidR="00B15C6F" w:rsidRPr="00CD6E2E" w:rsidRDefault="00B15C6F" w:rsidP="00BD5001">
      <w:pPr>
        <w:pStyle w:val="Heading1"/>
        <w:bidi w:val="0"/>
        <w:jc w:val="center"/>
        <w:rPr>
          <w:rFonts w:asciiTheme="majorBidi" w:hAnsiTheme="majorBidi"/>
          <w:color w:val="auto"/>
          <w:sz w:val="36"/>
          <w:szCs w:val="36"/>
        </w:rPr>
      </w:pPr>
      <w:r w:rsidRPr="00CD6E2E">
        <w:rPr>
          <w:rFonts w:asciiTheme="majorBidi" w:hAnsiTheme="majorBidi"/>
          <w:color w:val="auto"/>
          <w:sz w:val="36"/>
          <w:szCs w:val="36"/>
          <w:rtl/>
        </w:rPr>
        <w:lastRenderedPageBreak/>
        <w:t>2</w:t>
      </w:r>
      <w:r w:rsidRPr="00CD6E2E">
        <w:rPr>
          <w:rFonts w:asciiTheme="majorBidi" w:hAnsiTheme="majorBidi"/>
          <w:color w:val="auto"/>
          <w:sz w:val="36"/>
          <w:szCs w:val="36"/>
        </w:rPr>
        <w:t xml:space="preserve">. MORPHOLOGY, </w:t>
      </w:r>
      <w:r w:rsidR="00BD5001" w:rsidRPr="00CD6E2E">
        <w:rPr>
          <w:rFonts w:asciiTheme="majorBidi" w:hAnsiTheme="majorBidi"/>
          <w:color w:val="auto"/>
          <w:sz w:val="36"/>
          <w:szCs w:val="36"/>
        </w:rPr>
        <w:t>WEATHER</w:t>
      </w:r>
      <w:r w:rsidRPr="00CD6E2E">
        <w:rPr>
          <w:rFonts w:asciiTheme="majorBidi" w:hAnsiTheme="majorBidi"/>
          <w:color w:val="auto"/>
          <w:sz w:val="36"/>
          <w:szCs w:val="36"/>
        </w:rPr>
        <w:t>, HYDROLOGY</w:t>
      </w:r>
      <w:r w:rsidR="00502BFF">
        <w:rPr>
          <w:rFonts w:asciiTheme="majorBidi" w:hAnsiTheme="majorBidi"/>
          <w:color w:val="auto"/>
          <w:sz w:val="36"/>
          <w:szCs w:val="36"/>
        </w:rPr>
        <w:t>,</w:t>
      </w:r>
      <w:r w:rsidRPr="00CD6E2E">
        <w:rPr>
          <w:rFonts w:asciiTheme="majorBidi" w:hAnsiTheme="majorBidi"/>
          <w:color w:val="auto"/>
          <w:sz w:val="36"/>
          <w:szCs w:val="36"/>
        </w:rPr>
        <w:t xml:space="preserve"> VEGETATION</w:t>
      </w:r>
      <w:r w:rsidR="00502BFF">
        <w:rPr>
          <w:rFonts w:asciiTheme="majorBidi" w:hAnsiTheme="majorBidi"/>
          <w:color w:val="auto"/>
          <w:sz w:val="36"/>
          <w:szCs w:val="36"/>
        </w:rPr>
        <w:t>,</w:t>
      </w:r>
      <w:r w:rsidRPr="00CD6E2E">
        <w:rPr>
          <w:rFonts w:asciiTheme="majorBidi" w:hAnsiTheme="majorBidi"/>
          <w:color w:val="auto"/>
          <w:sz w:val="36"/>
          <w:szCs w:val="36"/>
        </w:rPr>
        <w:t xml:space="preserve"> AND ENVIRONMENT</w:t>
      </w:r>
      <w:bookmarkEnd w:id="0"/>
    </w:p>
    <w:p w:rsidR="00B15C6F" w:rsidRPr="00CD6E2E" w:rsidRDefault="005E33E5" w:rsidP="00B15C6F">
      <w:pPr>
        <w:bidi w:val="0"/>
        <w:rPr>
          <w:rFonts w:asciiTheme="majorBidi" w:hAnsiTheme="majorBidi" w:cstheme="majorBidi"/>
        </w:rPr>
      </w:pPr>
      <w:r>
        <w:rPr>
          <w:rFonts w:asciiTheme="majorBidi" w:hAnsiTheme="majorBidi" w:cstheme="majorBidi"/>
          <w:noProof/>
          <w:lang w:eastAsia="en-US" w:bidi="ar-SA"/>
        </w:rPr>
        <w:pict>
          <v:shapetype id="_x0000_t202" coordsize="21600,21600" o:spt="202" path="m,l,21600r21600,l21600,xe">
            <v:stroke joinstyle="miter"/>
            <v:path gradientshapeok="t" o:connecttype="rect"/>
          </v:shapetype>
          <v:shape id="_x0000_s1032" type="#_x0000_t202" style="position:absolute;margin-left:1.25pt;margin-top:9.4pt;width:480.55pt;height:35.5pt;z-index:251666432" fillcolor="#95b3d7 [1940]" strokecolor="#95b3d7 [1940]" strokeweight="1pt">
            <v:fill color2="#dbe5f1 [660]" angle="-45" focusposition=".5,.5" focussize="" focus="-50%" type="gradient"/>
            <v:shadow on="t" type="perspective" color="#243f60 [1604]" opacity=".5" offset="1pt" offset2="-3pt"/>
            <v:textbox style="mso-next-textbox:#_x0000_s1032">
              <w:txbxContent>
                <w:p w:rsidR="00AA24F5" w:rsidRPr="00C76B2D" w:rsidRDefault="00AA24F5" w:rsidP="00BD5001">
                  <w:pPr>
                    <w:bidi w:val="0"/>
                    <w:jc w:val="center"/>
                    <w:rPr>
                      <w:rFonts w:asciiTheme="majorBidi" w:hAnsiTheme="majorBidi" w:cstheme="majorBidi"/>
                      <w:b/>
                      <w:bCs/>
                      <w:i/>
                      <w:iCs/>
                      <w:color w:val="002060"/>
                      <w:sz w:val="22"/>
                      <w:szCs w:val="22"/>
                    </w:rPr>
                  </w:pPr>
                  <w:r w:rsidRPr="00C76B2D">
                    <w:rPr>
                      <w:rFonts w:asciiTheme="majorBidi" w:hAnsiTheme="majorBidi" w:cstheme="majorBidi"/>
                      <w:b/>
                      <w:bCs/>
                      <w:i/>
                      <w:iCs/>
                      <w:noProof/>
                      <w:color w:val="002060"/>
                      <w:sz w:val="22"/>
                      <w:szCs w:val="22"/>
                      <w:lang w:val="en-GB"/>
                    </w:rPr>
                    <w:t>Geomorphology, geology and soil, weather and rainfall, hydrology, water sector calculations, vegetation zones, fire forests, and reforestation are the main topics of this chapter.</w:t>
                  </w:r>
                </w:p>
              </w:txbxContent>
            </v:textbox>
            <w10:wrap anchorx="page"/>
          </v:shape>
        </w:pict>
      </w:r>
    </w:p>
    <w:p w:rsidR="00B15C6F" w:rsidRPr="00CD6E2E" w:rsidRDefault="00B15C6F" w:rsidP="00B15C6F">
      <w:pPr>
        <w:bidi w:val="0"/>
        <w:spacing w:line="120" w:lineRule="auto"/>
        <w:jc w:val="center"/>
        <w:rPr>
          <w:rFonts w:asciiTheme="majorBidi" w:hAnsiTheme="majorBidi" w:cstheme="majorBidi"/>
          <w:noProof/>
          <w:sz w:val="16"/>
          <w:szCs w:val="16"/>
        </w:rPr>
      </w:pPr>
    </w:p>
    <w:p w:rsidR="00B15C6F" w:rsidRPr="00CD6E2E" w:rsidRDefault="00B15C6F" w:rsidP="00B15C6F">
      <w:pPr>
        <w:bidi w:val="0"/>
        <w:jc w:val="both"/>
        <w:rPr>
          <w:rFonts w:asciiTheme="majorBidi" w:hAnsiTheme="majorBidi" w:cstheme="majorBidi"/>
          <w:noProof/>
          <w:sz w:val="22"/>
          <w:szCs w:val="22"/>
        </w:rPr>
      </w:pPr>
    </w:p>
    <w:p w:rsidR="00B15C6F" w:rsidRPr="00CD6E2E" w:rsidRDefault="00B15C6F" w:rsidP="00B15C6F">
      <w:pPr>
        <w:bidi w:val="0"/>
        <w:jc w:val="both"/>
        <w:rPr>
          <w:rFonts w:asciiTheme="majorBidi" w:hAnsiTheme="majorBidi" w:cstheme="majorBidi"/>
          <w:noProof/>
          <w:sz w:val="22"/>
          <w:szCs w:val="22"/>
        </w:rPr>
      </w:pPr>
    </w:p>
    <w:p w:rsidR="0096280F" w:rsidRPr="00CD6E2E" w:rsidRDefault="0096280F" w:rsidP="00B15C6F">
      <w:pPr>
        <w:bidi w:val="0"/>
        <w:jc w:val="center"/>
        <w:outlineLvl w:val="0"/>
        <w:rPr>
          <w:rFonts w:asciiTheme="majorBidi" w:hAnsiTheme="majorBidi" w:cstheme="majorBidi"/>
          <w:b/>
          <w:bCs/>
          <w:noProof/>
          <w:sz w:val="26"/>
          <w:szCs w:val="26"/>
        </w:rPr>
      </w:pPr>
      <w:bookmarkStart w:id="1" w:name="_Toc263093692"/>
    </w:p>
    <w:p w:rsidR="00B15C6F" w:rsidRPr="00CD6E2E" w:rsidRDefault="00B15C6F" w:rsidP="0096280F">
      <w:pPr>
        <w:bidi w:val="0"/>
        <w:jc w:val="center"/>
        <w:outlineLvl w:val="0"/>
        <w:rPr>
          <w:rFonts w:asciiTheme="majorBidi" w:hAnsiTheme="majorBidi" w:cstheme="majorBidi"/>
          <w:b/>
          <w:bCs/>
          <w:noProof/>
          <w:sz w:val="26"/>
          <w:szCs w:val="26"/>
        </w:rPr>
      </w:pPr>
      <w:r w:rsidRPr="00CD6E2E">
        <w:rPr>
          <w:rFonts w:asciiTheme="majorBidi" w:hAnsiTheme="majorBidi" w:cstheme="majorBidi"/>
          <w:b/>
          <w:bCs/>
          <w:noProof/>
          <w:sz w:val="26"/>
          <w:szCs w:val="26"/>
        </w:rPr>
        <w:t>Geomorphology</w:t>
      </w:r>
      <w:bookmarkEnd w:id="1"/>
    </w:p>
    <w:p w:rsidR="00261196" w:rsidRPr="00CD6E2E" w:rsidRDefault="00261196" w:rsidP="00261196">
      <w:pPr>
        <w:bidi w:val="0"/>
        <w:jc w:val="center"/>
        <w:outlineLvl w:val="0"/>
        <w:rPr>
          <w:rFonts w:asciiTheme="majorBidi" w:hAnsiTheme="majorBidi" w:cstheme="majorBidi"/>
          <w:b/>
          <w:bCs/>
          <w:noProof/>
          <w:sz w:val="26"/>
          <w:szCs w:val="26"/>
        </w:rPr>
      </w:pPr>
    </w:p>
    <w:p w:rsidR="00B15C6F" w:rsidRPr="00CD6E2E" w:rsidRDefault="00B15C6F" w:rsidP="00B15C6F">
      <w:pPr>
        <w:bidi w:val="0"/>
        <w:spacing w:line="48" w:lineRule="auto"/>
        <w:jc w:val="center"/>
        <w:outlineLvl w:val="0"/>
        <w:rPr>
          <w:rFonts w:asciiTheme="majorBidi" w:hAnsiTheme="majorBidi" w:cstheme="majorBidi"/>
          <w:b/>
          <w:bCs/>
          <w:noProof/>
          <w:sz w:val="26"/>
          <w:szCs w:val="26"/>
        </w:rPr>
      </w:pPr>
    </w:p>
    <w:p w:rsidR="00B15C6F" w:rsidRPr="00CD6E2E" w:rsidRDefault="003A3216" w:rsidP="00390331">
      <w:pPr>
        <w:bidi w:val="0"/>
        <w:spacing w:line="216" w:lineRule="auto"/>
        <w:jc w:val="both"/>
        <w:rPr>
          <w:rFonts w:asciiTheme="majorBidi" w:hAnsiTheme="majorBidi" w:cstheme="majorBidi"/>
          <w:sz w:val="22"/>
          <w:szCs w:val="22"/>
          <w:lang w:eastAsia="ja-JP"/>
        </w:rPr>
      </w:pPr>
      <w:r w:rsidRPr="00CD6E2E">
        <w:rPr>
          <w:rFonts w:asciiTheme="majorBidi" w:hAnsiTheme="majorBidi" w:cstheme="majorBidi"/>
          <w:sz w:val="22"/>
          <w:szCs w:val="22"/>
          <w:lang w:eastAsia="ja-JP"/>
        </w:rPr>
        <w:t xml:space="preserve">Lebanon little area </w:t>
      </w:r>
      <w:r w:rsidR="00390331" w:rsidRPr="00CD6E2E">
        <w:rPr>
          <w:rFonts w:asciiTheme="majorBidi" w:hAnsiTheme="majorBidi" w:cstheme="majorBidi"/>
          <w:sz w:val="22"/>
          <w:szCs w:val="22"/>
          <w:lang w:eastAsia="ja-JP"/>
        </w:rPr>
        <w:t>enjoys</w:t>
      </w:r>
      <w:r w:rsidRPr="00CD6E2E">
        <w:rPr>
          <w:rFonts w:asciiTheme="majorBidi" w:hAnsiTheme="majorBidi" w:cstheme="majorBidi"/>
          <w:sz w:val="22"/>
          <w:szCs w:val="22"/>
          <w:lang w:eastAsia="ja-JP"/>
        </w:rPr>
        <w:t xml:space="preserve"> </w:t>
      </w:r>
      <w:r w:rsidR="00B15C6F" w:rsidRPr="00CD6E2E">
        <w:rPr>
          <w:rFonts w:asciiTheme="majorBidi" w:hAnsiTheme="majorBidi" w:cstheme="majorBidi"/>
          <w:sz w:val="22"/>
          <w:szCs w:val="22"/>
          <w:lang w:eastAsia="ja-JP"/>
        </w:rPr>
        <w:t xml:space="preserve">climatic </w:t>
      </w:r>
      <w:r w:rsidRPr="00CD6E2E">
        <w:rPr>
          <w:rFonts w:asciiTheme="majorBidi" w:hAnsiTheme="majorBidi" w:cstheme="majorBidi"/>
          <w:sz w:val="22"/>
          <w:szCs w:val="22"/>
          <w:lang w:eastAsia="ja-JP"/>
        </w:rPr>
        <w:t xml:space="preserve">and four geomorphologic </w:t>
      </w:r>
      <w:r w:rsidR="00B15C6F" w:rsidRPr="00CD6E2E">
        <w:rPr>
          <w:rFonts w:asciiTheme="majorBidi" w:hAnsiTheme="majorBidi" w:cstheme="majorBidi"/>
          <w:sz w:val="22"/>
          <w:szCs w:val="22"/>
          <w:lang w:eastAsia="ja-JP"/>
        </w:rPr>
        <w:t>zones, agricultural orientation, forest species.</w:t>
      </w:r>
    </w:p>
    <w:p w:rsidR="00390331" w:rsidRPr="00CD6E2E" w:rsidRDefault="00390331" w:rsidP="00390331">
      <w:pPr>
        <w:bidi w:val="0"/>
        <w:spacing w:line="216" w:lineRule="auto"/>
        <w:jc w:val="both"/>
        <w:rPr>
          <w:rFonts w:asciiTheme="majorBidi" w:hAnsiTheme="majorBidi" w:cstheme="majorBidi"/>
          <w:sz w:val="22"/>
          <w:szCs w:val="22"/>
          <w:lang w:eastAsia="ja-JP"/>
        </w:rPr>
      </w:pPr>
    </w:p>
    <w:p w:rsidR="00B15C6F" w:rsidRPr="00CD6E2E" w:rsidRDefault="00B15C6F" w:rsidP="00B15C6F">
      <w:pPr>
        <w:bidi w:val="0"/>
        <w:spacing w:line="48" w:lineRule="auto"/>
        <w:jc w:val="both"/>
        <w:rPr>
          <w:rFonts w:asciiTheme="majorBidi" w:hAnsiTheme="majorBidi" w:cstheme="majorBidi"/>
          <w:sz w:val="22"/>
          <w:szCs w:val="22"/>
          <w:lang w:eastAsia="ja-JP"/>
        </w:rPr>
      </w:pPr>
    </w:p>
    <w:p w:rsidR="00B15C6F" w:rsidRPr="00F573D5" w:rsidRDefault="00B15C6F" w:rsidP="00B15C6F">
      <w:pPr>
        <w:bidi w:val="0"/>
        <w:spacing w:line="216" w:lineRule="auto"/>
        <w:jc w:val="center"/>
        <w:outlineLvl w:val="0"/>
        <w:rPr>
          <w:rFonts w:asciiTheme="majorBidi" w:hAnsiTheme="majorBidi" w:cstheme="majorBidi"/>
          <w:b/>
          <w:bCs/>
          <w:sz w:val="22"/>
          <w:szCs w:val="22"/>
          <w:lang w:eastAsia="ja-JP"/>
        </w:rPr>
      </w:pPr>
      <w:bookmarkStart w:id="2" w:name="_Toc263093693"/>
      <w:r w:rsidRPr="00F573D5">
        <w:rPr>
          <w:rFonts w:asciiTheme="majorBidi" w:hAnsiTheme="majorBidi" w:cstheme="majorBidi"/>
          <w:b/>
          <w:bCs/>
          <w:sz w:val="22"/>
          <w:szCs w:val="22"/>
          <w:lang w:eastAsia="ja-JP"/>
        </w:rPr>
        <w:t>Table 2.1 – Geomorphologic zones of Lebanon</w:t>
      </w:r>
      <w:bookmarkEnd w:id="2"/>
    </w:p>
    <w:tbl>
      <w:tblPr>
        <w:tblpPr w:leftFromText="180" w:rightFromText="180" w:vertAnchor="text" w:horzAnchor="margin" w:tblpXSpec="center" w:tblpY="1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33"/>
        <w:gridCol w:w="7773"/>
      </w:tblGrid>
      <w:tr w:rsidR="005256D2" w:rsidRPr="00CD6E2E" w:rsidTr="00AB1BAD">
        <w:tc>
          <w:tcPr>
            <w:tcW w:w="9606" w:type="dxa"/>
            <w:gridSpan w:val="2"/>
            <w:tcBorders>
              <w:top w:val="single" w:sz="12" w:space="0" w:color="auto"/>
              <w:left w:val="nil"/>
              <w:bottom w:val="single" w:sz="12" w:space="0" w:color="auto"/>
              <w:right w:val="nil"/>
            </w:tcBorders>
            <w:shd w:val="clear" w:color="auto" w:fill="C6D9F1" w:themeFill="text2" w:themeFillTint="33"/>
          </w:tcPr>
          <w:p w:rsidR="005256D2" w:rsidRPr="00745E47" w:rsidRDefault="005256D2" w:rsidP="00AB1BAD">
            <w:pPr>
              <w:bidi w:val="0"/>
              <w:jc w:val="center"/>
              <w:rPr>
                <w:rFonts w:asciiTheme="majorBidi" w:hAnsiTheme="majorBidi" w:cstheme="majorBidi"/>
                <w:color w:val="002060"/>
                <w:sz w:val="20"/>
                <w:szCs w:val="20"/>
                <w:lang w:eastAsia="ja-JP"/>
              </w:rPr>
            </w:pPr>
            <w:r w:rsidRPr="00745E47">
              <w:rPr>
                <w:rFonts w:asciiTheme="majorBidi" w:hAnsiTheme="majorBidi" w:cstheme="majorBidi"/>
                <w:b/>
                <w:bCs/>
                <w:color w:val="002060"/>
                <w:sz w:val="20"/>
                <w:szCs w:val="20"/>
                <w:lang w:eastAsia="ja-JP"/>
              </w:rPr>
              <w:t>Seashore and Coastal plain</w:t>
            </w:r>
          </w:p>
        </w:tc>
      </w:tr>
      <w:tr w:rsidR="005256D2" w:rsidRPr="00CD6E2E" w:rsidTr="00AB1BAD">
        <w:tc>
          <w:tcPr>
            <w:tcW w:w="1833" w:type="dxa"/>
            <w:tcBorders>
              <w:top w:val="single" w:sz="12" w:space="0" w:color="auto"/>
              <w:left w:val="nil"/>
              <w:bottom w:val="dotted" w:sz="4" w:space="0" w:color="auto"/>
              <w:right w:val="nil"/>
            </w:tcBorders>
            <w:vAlign w:val="center"/>
          </w:tcPr>
          <w:p w:rsidR="005256D2" w:rsidRPr="00CD6E2E" w:rsidRDefault="005256D2" w:rsidP="00AB1BAD">
            <w:pPr>
              <w:pStyle w:val="ListParagraph"/>
              <w:spacing w:after="0" w:line="240" w:lineRule="auto"/>
              <w:ind w:left="0"/>
              <w:rPr>
                <w:rFonts w:asciiTheme="majorBidi" w:eastAsia="Times New Roman" w:hAnsiTheme="majorBidi" w:cstheme="majorBidi"/>
                <w:i/>
                <w:iCs/>
                <w:sz w:val="20"/>
                <w:szCs w:val="20"/>
              </w:rPr>
            </w:pPr>
            <w:r w:rsidRPr="00CD6E2E">
              <w:rPr>
                <w:rFonts w:asciiTheme="majorBidi" w:eastAsia="Times New Roman" w:hAnsiTheme="majorBidi" w:cstheme="majorBidi"/>
                <w:i/>
                <w:iCs/>
                <w:sz w:val="20"/>
                <w:szCs w:val="20"/>
              </w:rPr>
              <w:t>Lebanese seashore</w:t>
            </w:r>
          </w:p>
        </w:tc>
        <w:tc>
          <w:tcPr>
            <w:tcW w:w="7773" w:type="dxa"/>
            <w:tcBorders>
              <w:top w:val="single" w:sz="12" w:space="0" w:color="auto"/>
              <w:left w:val="nil"/>
              <w:bottom w:val="dotted" w:sz="4" w:space="0" w:color="auto"/>
              <w:right w:val="nil"/>
            </w:tcBorders>
          </w:tcPr>
          <w:p w:rsidR="005256D2" w:rsidRPr="00CD6E2E" w:rsidRDefault="005256D2" w:rsidP="00AB1BAD">
            <w:pPr>
              <w:pStyle w:val="ListParagraph"/>
              <w:spacing w:after="0" w:line="240" w:lineRule="auto"/>
              <w:ind w:left="0"/>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Spreads over 220 km between Arida (North) and Ras Al-Naqoura (South).</w:t>
            </w:r>
          </w:p>
          <w:p w:rsidR="005256D2" w:rsidRPr="00CD6E2E" w:rsidRDefault="005256D2" w:rsidP="00AB1BAD">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Deeply cut cliffs showing recent and accelerated erosion. Lie at the bottom of these cliffs, gravel beaches, often bordered by sandy beaches, with variable lengths (20% of the coast).</w:t>
            </w:r>
          </w:p>
        </w:tc>
      </w:tr>
      <w:tr w:rsidR="005256D2" w:rsidRPr="00CD6E2E" w:rsidTr="00AB1BAD">
        <w:tc>
          <w:tcPr>
            <w:tcW w:w="1833" w:type="dxa"/>
            <w:tcBorders>
              <w:top w:val="dotted" w:sz="4" w:space="0" w:color="auto"/>
              <w:left w:val="nil"/>
              <w:bottom w:val="single" w:sz="12" w:space="0" w:color="auto"/>
              <w:right w:val="nil"/>
            </w:tcBorders>
            <w:vAlign w:val="center"/>
          </w:tcPr>
          <w:p w:rsidR="005256D2" w:rsidRPr="00CD6E2E" w:rsidRDefault="005256D2" w:rsidP="00AB1BAD">
            <w:pPr>
              <w:bidi w:val="0"/>
              <w:rPr>
                <w:rFonts w:asciiTheme="majorBidi" w:eastAsia="Times New Roman" w:hAnsiTheme="majorBidi" w:cstheme="majorBidi"/>
                <w:i/>
                <w:iCs/>
                <w:sz w:val="20"/>
                <w:szCs w:val="20"/>
              </w:rPr>
            </w:pPr>
            <w:r w:rsidRPr="00CD6E2E">
              <w:rPr>
                <w:rFonts w:asciiTheme="majorBidi" w:eastAsia="Times New Roman" w:hAnsiTheme="majorBidi" w:cstheme="majorBidi"/>
                <w:i/>
                <w:iCs/>
                <w:sz w:val="20"/>
                <w:szCs w:val="20"/>
              </w:rPr>
              <w:t>Coastal plain</w:t>
            </w:r>
          </w:p>
        </w:tc>
        <w:tc>
          <w:tcPr>
            <w:tcW w:w="7773" w:type="dxa"/>
            <w:tcBorders>
              <w:top w:val="dotted" w:sz="4" w:space="0" w:color="auto"/>
              <w:left w:val="nil"/>
              <w:bottom w:val="single" w:sz="12" w:space="0" w:color="auto"/>
              <w:right w:val="nil"/>
            </w:tcBorders>
          </w:tcPr>
          <w:p w:rsidR="005256D2" w:rsidRPr="00CD6E2E" w:rsidRDefault="005256D2" w:rsidP="00AB1BAD">
            <w:pPr>
              <w:bidi w:val="0"/>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 xml:space="preserve">Varies in width </w:t>
            </w:r>
            <w:r w:rsidR="003C25A8" w:rsidRPr="00CD6E2E">
              <w:rPr>
                <w:rFonts w:asciiTheme="majorBidi" w:eastAsia="Times New Roman" w:hAnsiTheme="majorBidi" w:cstheme="majorBidi"/>
                <w:sz w:val="20"/>
                <w:szCs w:val="20"/>
              </w:rPr>
              <w:t>beneath the Mount-Lebanon range:</w:t>
            </w:r>
          </w:p>
          <w:p w:rsidR="003C25A8" w:rsidRPr="00CD6E2E" w:rsidRDefault="005256D2" w:rsidP="00AB1BAD">
            <w:pPr>
              <w:pStyle w:val="ListParagraph"/>
              <w:numPr>
                <w:ilvl w:val="0"/>
                <w:numId w:val="3"/>
              </w:numPr>
              <w:jc w:val="both"/>
              <w:rPr>
                <w:rFonts w:asciiTheme="majorBidi" w:eastAsia="Times New Roman" w:hAnsiTheme="majorBidi" w:cstheme="majorBidi"/>
                <w:spacing w:val="-2"/>
                <w:sz w:val="20"/>
                <w:szCs w:val="20"/>
              </w:rPr>
            </w:pPr>
            <w:r w:rsidRPr="00CD6E2E">
              <w:rPr>
                <w:rFonts w:asciiTheme="majorBidi" w:eastAsia="Times New Roman" w:hAnsiTheme="majorBidi" w:cstheme="majorBidi"/>
                <w:sz w:val="20"/>
                <w:szCs w:val="20"/>
              </w:rPr>
              <w:t>Very narrow along the majority of its length (7 km in average).</w:t>
            </w:r>
          </w:p>
          <w:p w:rsidR="003C25A8" w:rsidRPr="00CD6E2E" w:rsidRDefault="005256D2" w:rsidP="00AB1BAD">
            <w:pPr>
              <w:pStyle w:val="ListParagraph"/>
              <w:numPr>
                <w:ilvl w:val="0"/>
                <w:numId w:val="3"/>
              </w:numPr>
              <w:jc w:val="both"/>
              <w:rPr>
                <w:rFonts w:asciiTheme="majorBidi" w:eastAsia="Times New Roman" w:hAnsiTheme="majorBidi" w:cstheme="majorBidi"/>
                <w:sz w:val="20"/>
                <w:szCs w:val="20"/>
              </w:rPr>
            </w:pPr>
            <w:r w:rsidRPr="00CD6E2E">
              <w:rPr>
                <w:rFonts w:asciiTheme="majorBidi" w:eastAsia="Times New Roman" w:hAnsiTheme="majorBidi" w:cstheme="majorBidi"/>
                <w:spacing w:val="-2"/>
                <w:sz w:val="20"/>
                <w:szCs w:val="20"/>
              </w:rPr>
              <w:t>Wider at the Aakkar plain in the North: its width reach</w:t>
            </w:r>
            <w:r w:rsidR="003C25A8" w:rsidRPr="00CD6E2E">
              <w:rPr>
                <w:rFonts w:asciiTheme="majorBidi" w:eastAsia="Times New Roman" w:hAnsiTheme="majorBidi" w:cstheme="majorBidi"/>
                <w:spacing w:val="-2"/>
                <w:sz w:val="20"/>
                <w:szCs w:val="20"/>
              </w:rPr>
              <w:t>es</w:t>
            </w:r>
            <w:r w:rsidRPr="00CD6E2E">
              <w:rPr>
                <w:rFonts w:asciiTheme="majorBidi" w:eastAsia="Times New Roman" w:hAnsiTheme="majorBidi" w:cstheme="majorBidi"/>
                <w:spacing w:val="-2"/>
                <w:sz w:val="20"/>
                <w:szCs w:val="20"/>
              </w:rPr>
              <w:t xml:space="preserve"> 30 km with an elevation of 500 m.</w:t>
            </w:r>
          </w:p>
          <w:p w:rsidR="003C25A8" w:rsidRPr="00CD6E2E" w:rsidRDefault="005256D2" w:rsidP="00AB1BAD">
            <w:pPr>
              <w:pStyle w:val="ListParagraph"/>
              <w:numPr>
                <w:ilvl w:val="0"/>
                <w:numId w:val="3"/>
              </w:numPr>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Narrows between Tripoli and Jabal Terbol.</w:t>
            </w:r>
          </w:p>
          <w:p w:rsidR="003C25A8" w:rsidRPr="00CD6E2E" w:rsidRDefault="005256D2" w:rsidP="003C25A8">
            <w:pPr>
              <w:pStyle w:val="ListParagraph"/>
              <w:numPr>
                <w:ilvl w:val="0"/>
                <w:numId w:val="3"/>
              </w:numPr>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Excessively narrow (3 km in average) interrupted by the crests of Mount Lebanon.</w:t>
            </w:r>
          </w:p>
          <w:p w:rsidR="005256D2" w:rsidRPr="00CD6E2E" w:rsidRDefault="005256D2" w:rsidP="003C25A8">
            <w:pPr>
              <w:pStyle w:val="ListParagraph"/>
              <w:numPr>
                <w:ilvl w:val="0"/>
                <w:numId w:val="3"/>
              </w:numPr>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Widens slightly near Beirut</w:t>
            </w:r>
            <w:r w:rsidR="003C25A8" w:rsidRPr="00CD6E2E">
              <w:rPr>
                <w:rFonts w:asciiTheme="majorBidi" w:eastAsia="Times New Roman" w:hAnsiTheme="majorBidi" w:cstheme="majorBidi"/>
                <w:sz w:val="20"/>
                <w:szCs w:val="20"/>
              </w:rPr>
              <w:t xml:space="preserve">, </w:t>
            </w:r>
            <w:r w:rsidRPr="00CD6E2E">
              <w:rPr>
                <w:rFonts w:asciiTheme="majorBidi" w:eastAsia="Times New Roman" w:hAnsiTheme="majorBidi" w:cstheme="majorBidi"/>
                <w:sz w:val="20"/>
                <w:szCs w:val="20"/>
              </w:rPr>
              <w:t xml:space="preserve">the Choueifat plain, </w:t>
            </w:r>
            <w:r w:rsidR="003C25A8" w:rsidRPr="00CD6E2E">
              <w:rPr>
                <w:rFonts w:asciiTheme="majorBidi" w:eastAsia="Times New Roman" w:hAnsiTheme="majorBidi" w:cstheme="majorBidi"/>
                <w:sz w:val="20"/>
                <w:szCs w:val="20"/>
              </w:rPr>
              <w:t xml:space="preserve">and </w:t>
            </w:r>
            <w:r w:rsidRPr="00CD6E2E">
              <w:rPr>
                <w:rFonts w:asciiTheme="majorBidi" w:eastAsia="Times New Roman" w:hAnsiTheme="majorBidi" w:cstheme="majorBidi"/>
                <w:sz w:val="20"/>
                <w:szCs w:val="20"/>
              </w:rPr>
              <w:t>near Saida plain, from where it spreads with no interruption towards the Tyr plain with an average width of 7 km.</w:t>
            </w:r>
          </w:p>
        </w:tc>
      </w:tr>
      <w:tr w:rsidR="005256D2" w:rsidRPr="00CD6E2E" w:rsidTr="00AB1BAD">
        <w:tc>
          <w:tcPr>
            <w:tcW w:w="9606" w:type="dxa"/>
            <w:gridSpan w:val="2"/>
            <w:tcBorders>
              <w:top w:val="single" w:sz="12" w:space="0" w:color="auto"/>
              <w:left w:val="nil"/>
              <w:bottom w:val="single" w:sz="12" w:space="0" w:color="auto"/>
              <w:right w:val="nil"/>
            </w:tcBorders>
            <w:shd w:val="clear" w:color="auto" w:fill="C6D9F1" w:themeFill="text2" w:themeFillTint="33"/>
          </w:tcPr>
          <w:p w:rsidR="005256D2" w:rsidRPr="00745E47" w:rsidRDefault="005256D2" w:rsidP="00AB1BAD">
            <w:pPr>
              <w:pStyle w:val="ListParagraph"/>
              <w:spacing w:after="0" w:line="240" w:lineRule="auto"/>
              <w:ind w:left="0"/>
              <w:jc w:val="center"/>
              <w:rPr>
                <w:rFonts w:asciiTheme="majorBidi" w:eastAsia="Times New Roman" w:hAnsiTheme="majorBidi" w:cstheme="majorBidi"/>
                <w:color w:val="002060"/>
                <w:sz w:val="20"/>
                <w:szCs w:val="20"/>
              </w:rPr>
            </w:pPr>
            <w:r w:rsidRPr="00745E47">
              <w:rPr>
                <w:rFonts w:asciiTheme="majorBidi" w:hAnsiTheme="majorBidi" w:cstheme="majorBidi"/>
                <w:b/>
                <w:bCs/>
                <w:color w:val="002060"/>
                <w:sz w:val="20"/>
                <w:szCs w:val="20"/>
                <w:lang w:eastAsia="ja-JP"/>
              </w:rPr>
              <w:t>Western mountain range (Mount Lebanon)</w:t>
            </w:r>
          </w:p>
        </w:tc>
      </w:tr>
      <w:tr w:rsidR="005256D2" w:rsidRPr="00CD6E2E" w:rsidTr="00AB1BAD">
        <w:tc>
          <w:tcPr>
            <w:tcW w:w="9606" w:type="dxa"/>
            <w:gridSpan w:val="2"/>
            <w:tcBorders>
              <w:top w:val="single" w:sz="12" w:space="0" w:color="auto"/>
              <w:left w:val="nil"/>
              <w:bottom w:val="dotted" w:sz="4" w:space="0" w:color="auto"/>
              <w:right w:val="nil"/>
            </w:tcBorders>
          </w:tcPr>
          <w:p w:rsidR="005256D2" w:rsidRPr="00CD6E2E" w:rsidRDefault="005256D2" w:rsidP="00FB165A">
            <w:pPr>
              <w:pStyle w:val="ListParagraph"/>
              <w:spacing w:after="0" w:line="240" w:lineRule="auto"/>
              <w:ind w:left="0"/>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 xml:space="preserve">Mount-Lebanon extends from the North of Jabal Aakar southward up to an elevation of 3,008 m (Kornet el Saouda) and 1,809 m (Jabal Niha). </w:t>
            </w:r>
            <w:r w:rsidR="00FB165A" w:rsidRPr="00CD6E2E">
              <w:rPr>
                <w:rFonts w:asciiTheme="majorBidi" w:eastAsia="Times New Roman" w:hAnsiTheme="majorBidi" w:cstheme="majorBidi"/>
                <w:sz w:val="20"/>
                <w:szCs w:val="20"/>
              </w:rPr>
              <w:t>Its t</w:t>
            </w:r>
            <w:r w:rsidRPr="00CD6E2E">
              <w:rPr>
                <w:rFonts w:asciiTheme="majorBidi" w:eastAsia="Times New Roman" w:hAnsiTheme="majorBidi" w:cstheme="majorBidi"/>
                <w:sz w:val="20"/>
                <w:szCs w:val="20"/>
              </w:rPr>
              <w:t>otal length is 160 km. Width varies between 25 km (central part) and 45 km (North).</w:t>
            </w:r>
          </w:p>
          <w:p w:rsidR="005256D2" w:rsidRPr="00CD6E2E" w:rsidRDefault="005256D2" w:rsidP="00FB165A">
            <w:pPr>
              <w:pStyle w:val="ListParagraph"/>
              <w:spacing w:after="0" w:line="240" w:lineRule="auto"/>
              <w:ind w:left="0"/>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Mount Lebanon middle altitude area is the most diversified in Lebanon</w:t>
            </w:r>
            <w:r w:rsidR="00FB165A" w:rsidRPr="00CD6E2E">
              <w:rPr>
                <w:rFonts w:asciiTheme="majorBidi" w:eastAsia="Times New Roman" w:hAnsiTheme="majorBidi" w:cstheme="majorBidi"/>
                <w:sz w:val="20"/>
                <w:szCs w:val="20"/>
              </w:rPr>
              <w:t>:</w:t>
            </w:r>
            <w:r w:rsidRPr="00CD6E2E">
              <w:rPr>
                <w:rFonts w:asciiTheme="majorBidi" w:eastAsia="Times New Roman" w:hAnsiTheme="majorBidi" w:cstheme="majorBidi"/>
                <w:sz w:val="20"/>
                <w:szCs w:val="20"/>
              </w:rPr>
              <w:t xml:space="preserve"> </w:t>
            </w:r>
            <w:r w:rsidR="00FB165A" w:rsidRPr="00CD6E2E">
              <w:rPr>
                <w:rFonts w:asciiTheme="majorBidi" w:eastAsia="Times New Roman" w:hAnsiTheme="majorBidi" w:cstheme="majorBidi"/>
                <w:sz w:val="20"/>
                <w:szCs w:val="20"/>
              </w:rPr>
              <w:t>t</w:t>
            </w:r>
            <w:r w:rsidRPr="00CD6E2E">
              <w:rPr>
                <w:rFonts w:asciiTheme="majorBidi" w:eastAsia="Times New Roman" w:hAnsiTheme="majorBidi" w:cstheme="majorBidi"/>
                <w:sz w:val="20"/>
                <w:szCs w:val="20"/>
              </w:rPr>
              <w:t>he stiff elevation of abutments is followed by several small hills form an intermediate graduation between the sea and the peak.</w:t>
            </w:r>
          </w:p>
          <w:p w:rsidR="005256D2" w:rsidRPr="00CD6E2E" w:rsidRDefault="005256D2" w:rsidP="000B75C9">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 xml:space="preserve">The western </w:t>
            </w:r>
            <w:r w:rsidR="000B75C9" w:rsidRPr="00CD6E2E">
              <w:rPr>
                <w:rFonts w:asciiTheme="majorBidi" w:eastAsia="Times New Roman" w:hAnsiTheme="majorBidi" w:cstheme="majorBidi"/>
                <w:sz w:val="20"/>
                <w:szCs w:val="20"/>
              </w:rPr>
              <w:t>front</w:t>
            </w:r>
            <w:r w:rsidRPr="00CD6E2E">
              <w:rPr>
                <w:rFonts w:asciiTheme="majorBidi" w:eastAsia="Times New Roman" w:hAnsiTheme="majorBidi" w:cstheme="majorBidi"/>
                <w:sz w:val="20"/>
                <w:szCs w:val="20"/>
              </w:rPr>
              <w:t xml:space="preserve"> is cut by parallel narrow valleys with an inclination seaward, carrying rivers and water courses.</w:t>
            </w:r>
          </w:p>
        </w:tc>
      </w:tr>
      <w:tr w:rsidR="005256D2" w:rsidRPr="00CD6E2E" w:rsidTr="00AB1BAD">
        <w:tc>
          <w:tcPr>
            <w:tcW w:w="9606" w:type="dxa"/>
            <w:gridSpan w:val="2"/>
            <w:tcBorders>
              <w:top w:val="dotted" w:sz="4" w:space="0" w:color="auto"/>
              <w:left w:val="nil"/>
              <w:bottom w:val="dotted" w:sz="4" w:space="0" w:color="auto"/>
              <w:right w:val="nil"/>
            </w:tcBorders>
          </w:tcPr>
          <w:p w:rsidR="005256D2" w:rsidRPr="00CD6E2E" w:rsidRDefault="005256D2" w:rsidP="00FB165A">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The eastern slopes overhanging the Bekaa valley are steeper than the western slopes. There are some seasonal rivers formed in spring as a result of the snowmelt.</w:t>
            </w:r>
          </w:p>
        </w:tc>
      </w:tr>
      <w:tr w:rsidR="005256D2" w:rsidRPr="00CD6E2E" w:rsidTr="00AB1BAD">
        <w:tc>
          <w:tcPr>
            <w:tcW w:w="9606" w:type="dxa"/>
            <w:gridSpan w:val="2"/>
            <w:tcBorders>
              <w:top w:val="dotted" w:sz="4" w:space="0" w:color="auto"/>
              <w:left w:val="nil"/>
              <w:bottom w:val="single" w:sz="12" w:space="0" w:color="auto"/>
              <w:right w:val="nil"/>
            </w:tcBorders>
          </w:tcPr>
          <w:p w:rsidR="005256D2" w:rsidRPr="00CD6E2E" w:rsidRDefault="005256D2" w:rsidP="00FB165A">
            <w:pPr>
              <w:pStyle w:val="ListParagraph"/>
              <w:spacing w:after="0" w:line="240" w:lineRule="auto"/>
              <w:ind w:left="0"/>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High altitudes have stiff elevations and scarps reach</w:t>
            </w:r>
            <w:r w:rsidR="00FB165A" w:rsidRPr="00CD6E2E">
              <w:rPr>
                <w:rFonts w:asciiTheme="majorBidi" w:eastAsia="Times New Roman" w:hAnsiTheme="majorBidi" w:cstheme="majorBidi"/>
                <w:sz w:val="20"/>
                <w:szCs w:val="20"/>
              </w:rPr>
              <w:t>ing</w:t>
            </w:r>
            <w:r w:rsidRPr="00CD6E2E">
              <w:rPr>
                <w:rFonts w:asciiTheme="majorBidi" w:eastAsia="Times New Roman" w:hAnsiTheme="majorBidi" w:cstheme="majorBidi"/>
                <w:sz w:val="20"/>
                <w:szCs w:val="20"/>
              </w:rPr>
              <w:t xml:space="preserve"> the peak. With a big volume of rain and a two meters snow cover, the landscape is dry and stripped because water infiltrates through the karstic basins.</w:t>
            </w:r>
          </w:p>
          <w:p w:rsidR="005256D2" w:rsidRPr="00CD6E2E" w:rsidRDefault="005256D2" w:rsidP="00AB1BAD">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Crest-line starts at around 1,800 m and is formed of large, circular and grayish peaks, especially in the North.</w:t>
            </w:r>
          </w:p>
        </w:tc>
      </w:tr>
      <w:tr w:rsidR="005256D2" w:rsidRPr="00CD6E2E" w:rsidTr="00AB1BAD">
        <w:tc>
          <w:tcPr>
            <w:tcW w:w="9606" w:type="dxa"/>
            <w:gridSpan w:val="2"/>
            <w:tcBorders>
              <w:top w:val="single" w:sz="12" w:space="0" w:color="auto"/>
              <w:left w:val="nil"/>
              <w:bottom w:val="single" w:sz="12" w:space="0" w:color="auto"/>
              <w:right w:val="nil"/>
            </w:tcBorders>
            <w:shd w:val="clear" w:color="auto" w:fill="C6D9F1" w:themeFill="text2" w:themeFillTint="33"/>
          </w:tcPr>
          <w:p w:rsidR="005256D2" w:rsidRPr="00745E47" w:rsidRDefault="005256D2" w:rsidP="00AB1BAD">
            <w:pPr>
              <w:pStyle w:val="ListParagraph"/>
              <w:spacing w:after="0" w:line="240" w:lineRule="auto"/>
              <w:ind w:left="0"/>
              <w:jc w:val="center"/>
              <w:rPr>
                <w:rFonts w:asciiTheme="majorBidi" w:hAnsiTheme="majorBidi" w:cstheme="majorBidi"/>
                <w:color w:val="002060"/>
                <w:sz w:val="20"/>
                <w:szCs w:val="20"/>
                <w:lang w:eastAsia="ja-JP"/>
              </w:rPr>
            </w:pPr>
            <w:r w:rsidRPr="00745E47">
              <w:rPr>
                <w:rFonts w:asciiTheme="majorBidi" w:hAnsiTheme="majorBidi" w:cstheme="majorBidi"/>
                <w:b/>
                <w:bCs/>
                <w:color w:val="002060"/>
                <w:sz w:val="20"/>
                <w:szCs w:val="20"/>
                <w:lang w:eastAsia="ja-JP"/>
              </w:rPr>
              <w:t>Interior plain (Bekaa valley)</w:t>
            </w:r>
          </w:p>
        </w:tc>
      </w:tr>
      <w:tr w:rsidR="005256D2" w:rsidRPr="00CD6E2E" w:rsidTr="00AB1BAD">
        <w:tc>
          <w:tcPr>
            <w:tcW w:w="9606" w:type="dxa"/>
            <w:gridSpan w:val="2"/>
            <w:tcBorders>
              <w:top w:val="single" w:sz="12" w:space="0" w:color="auto"/>
              <w:left w:val="nil"/>
              <w:bottom w:val="single" w:sz="12" w:space="0" w:color="auto"/>
              <w:right w:val="nil"/>
            </w:tcBorders>
          </w:tcPr>
          <w:p w:rsidR="005256D2" w:rsidRPr="00CD6E2E" w:rsidRDefault="005256D2" w:rsidP="00AB1BAD">
            <w:pPr>
              <w:bidi w:val="0"/>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Depression at an average elevation of 900 m, measures 120 km (North-South) by 8-12 km (East-West) in average, with an exceptional width of 25 km at Hermel (in the North).</w:t>
            </w:r>
          </w:p>
          <w:p w:rsidR="005256D2" w:rsidRPr="00CD6E2E" w:rsidRDefault="005256D2" w:rsidP="00AB1BAD">
            <w:pPr>
              <w:bidi w:val="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Soft slopes with a peak of 1,100 m located near Baalbek, where the valley mingles with Anti-Lebanon abutments.</w:t>
            </w:r>
          </w:p>
        </w:tc>
      </w:tr>
      <w:tr w:rsidR="005256D2" w:rsidRPr="00CD6E2E" w:rsidTr="00AB1BAD">
        <w:tc>
          <w:tcPr>
            <w:tcW w:w="1833" w:type="dxa"/>
            <w:tcBorders>
              <w:top w:val="single" w:sz="12" w:space="0" w:color="auto"/>
              <w:left w:val="nil"/>
              <w:bottom w:val="dotted" w:sz="4" w:space="0" w:color="auto"/>
              <w:right w:val="nil"/>
            </w:tcBorders>
            <w:vAlign w:val="center"/>
          </w:tcPr>
          <w:p w:rsidR="005256D2" w:rsidRPr="00CD6E2E" w:rsidRDefault="005256D2" w:rsidP="00AB1BAD">
            <w:pPr>
              <w:bidi w:val="0"/>
              <w:rPr>
                <w:rFonts w:asciiTheme="majorBidi" w:hAnsiTheme="majorBidi" w:cstheme="majorBidi"/>
                <w:i/>
                <w:iCs/>
                <w:sz w:val="20"/>
                <w:szCs w:val="20"/>
                <w:lang w:eastAsia="ja-JP"/>
              </w:rPr>
            </w:pPr>
            <w:r w:rsidRPr="00CD6E2E">
              <w:rPr>
                <w:rFonts w:asciiTheme="majorBidi" w:eastAsia="Times New Roman" w:hAnsiTheme="majorBidi" w:cstheme="majorBidi"/>
                <w:i/>
                <w:iCs/>
                <w:sz w:val="20"/>
                <w:szCs w:val="20"/>
              </w:rPr>
              <w:t xml:space="preserve">Northern </w:t>
            </w:r>
            <w:r w:rsidRPr="00CD6E2E">
              <w:rPr>
                <w:rFonts w:asciiTheme="majorBidi" w:eastAsia="Times New Roman" w:hAnsiTheme="majorBidi" w:cstheme="majorBidi"/>
                <w:sz w:val="20"/>
                <w:szCs w:val="20"/>
              </w:rPr>
              <w:t>and</w:t>
            </w:r>
            <w:r w:rsidRPr="00CD6E2E">
              <w:rPr>
                <w:rFonts w:asciiTheme="majorBidi" w:eastAsia="Times New Roman" w:hAnsiTheme="majorBidi" w:cstheme="majorBidi"/>
                <w:i/>
                <w:iCs/>
                <w:sz w:val="20"/>
                <w:szCs w:val="20"/>
              </w:rPr>
              <w:t xml:space="preserve"> Central Bekaa</w:t>
            </w:r>
          </w:p>
        </w:tc>
        <w:tc>
          <w:tcPr>
            <w:tcW w:w="7773" w:type="dxa"/>
            <w:tcBorders>
              <w:top w:val="single" w:sz="12" w:space="0" w:color="auto"/>
              <w:left w:val="nil"/>
              <w:bottom w:val="dotted" w:sz="4" w:space="0" w:color="auto"/>
              <w:right w:val="nil"/>
            </w:tcBorders>
          </w:tcPr>
          <w:p w:rsidR="005256D2" w:rsidRPr="00CD6E2E" w:rsidRDefault="005256D2" w:rsidP="00FB165A">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This agricultural area expands from the valley of Nahr el Aassi till Haouch el Nabi in the south. It contains Litani river water sources.</w:t>
            </w:r>
          </w:p>
        </w:tc>
      </w:tr>
      <w:tr w:rsidR="005256D2" w:rsidRPr="00CD6E2E" w:rsidTr="00AB1BAD">
        <w:tc>
          <w:tcPr>
            <w:tcW w:w="1833" w:type="dxa"/>
            <w:tcBorders>
              <w:top w:val="dotted" w:sz="4" w:space="0" w:color="auto"/>
              <w:left w:val="nil"/>
              <w:bottom w:val="single" w:sz="12" w:space="0" w:color="auto"/>
              <w:right w:val="nil"/>
            </w:tcBorders>
            <w:vAlign w:val="center"/>
          </w:tcPr>
          <w:p w:rsidR="005256D2" w:rsidRPr="00CD6E2E" w:rsidRDefault="005256D2" w:rsidP="00AB1BAD">
            <w:pPr>
              <w:bidi w:val="0"/>
              <w:rPr>
                <w:rFonts w:asciiTheme="majorBidi" w:eastAsia="Times New Roman" w:hAnsiTheme="majorBidi" w:cstheme="majorBidi"/>
                <w:i/>
                <w:iCs/>
                <w:sz w:val="20"/>
                <w:szCs w:val="20"/>
              </w:rPr>
            </w:pPr>
            <w:r w:rsidRPr="00CD6E2E">
              <w:rPr>
                <w:rFonts w:asciiTheme="majorBidi" w:eastAsia="Times New Roman" w:hAnsiTheme="majorBidi" w:cstheme="majorBidi"/>
                <w:i/>
                <w:iCs/>
                <w:sz w:val="20"/>
                <w:szCs w:val="20"/>
              </w:rPr>
              <w:t>Southern Bekaa</w:t>
            </w:r>
          </w:p>
        </w:tc>
        <w:tc>
          <w:tcPr>
            <w:tcW w:w="7773" w:type="dxa"/>
            <w:tcBorders>
              <w:top w:val="dotted" w:sz="4" w:space="0" w:color="auto"/>
              <w:left w:val="nil"/>
              <w:bottom w:val="single" w:sz="12" w:space="0" w:color="auto"/>
              <w:right w:val="nil"/>
            </w:tcBorders>
          </w:tcPr>
          <w:p w:rsidR="005256D2" w:rsidRPr="00CD6E2E" w:rsidRDefault="005256D2" w:rsidP="00AB1BAD">
            <w:pPr>
              <w:bidi w:val="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This agricultural area spreads from Zahleh-Rayak region down to Marjaayoun in the South.</w:t>
            </w:r>
          </w:p>
        </w:tc>
      </w:tr>
      <w:tr w:rsidR="005256D2" w:rsidRPr="00CD6E2E" w:rsidTr="00AB1BAD">
        <w:tc>
          <w:tcPr>
            <w:tcW w:w="9606" w:type="dxa"/>
            <w:gridSpan w:val="2"/>
            <w:tcBorders>
              <w:top w:val="single" w:sz="12" w:space="0" w:color="auto"/>
              <w:left w:val="nil"/>
              <w:bottom w:val="single" w:sz="12" w:space="0" w:color="auto"/>
              <w:right w:val="nil"/>
            </w:tcBorders>
            <w:shd w:val="clear" w:color="auto" w:fill="C6D9F1" w:themeFill="text2" w:themeFillTint="33"/>
            <w:vAlign w:val="center"/>
          </w:tcPr>
          <w:p w:rsidR="005256D2" w:rsidRPr="00745E47" w:rsidRDefault="005256D2" w:rsidP="00AB1BAD">
            <w:pPr>
              <w:bidi w:val="0"/>
              <w:jc w:val="center"/>
              <w:rPr>
                <w:rFonts w:asciiTheme="majorBidi" w:hAnsiTheme="majorBidi" w:cstheme="majorBidi"/>
                <w:color w:val="002060"/>
                <w:sz w:val="20"/>
                <w:szCs w:val="20"/>
                <w:lang w:eastAsia="ja-JP"/>
              </w:rPr>
            </w:pPr>
            <w:r w:rsidRPr="00745E47">
              <w:rPr>
                <w:rFonts w:asciiTheme="majorBidi" w:hAnsiTheme="majorBidi" w:cstheme="majorBidi"/>
                <w:b/>
                <w:bCs/>
                <w:color w:val="002060"/>
                <w:sz w:val="20"/>
                <w:szCs w:val="20"/>
                <w:lang w:eastAsia="ja-JP"/>
              </w:rPr>
              <w:t>Eastern mountain range (Anti-Lebanon)</w:t>
            </w:r>
          </w:p>
        </w:tc>
      </w:tr>
      <w:tr w:rsidR="005256D2" w:rsidRPr="00CD6E2E" w:rsidTr="00AB1BAD">
        <w:tc>
          <w:tcPr>
            <w:tcW w:w="9606" w:type="dxa"/>
            <w:gridSpan w:val="2"/>
            <w:tcBorders>
              <w:top w:val="single" w:sz="12" w:space="0" w:color="auto"/>
              <w:left w:val="nil"/>
              <w:bottom w:val="dotted" w:sz="4" w:space="0" w:color="auto"/>
              <w:right w:val="nil"/>
            </w:tcBorders>
          </w:tcPr>
          <w:p w:rsidR="005256D2" w:rsidRPr="00CD6E2E" w:rsidRDefault="005256D2" w:rsidP="00AB1BAD">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High altitude consists of a dry plateau with a width of 30 km and an average elevation of 2,300 m (maximum is 2,616 m at Tallet Moussa). The plateau inclines southward to reach an elevated plain (1,400 m). This creates a natural break-up between Eastern part and Mount Hermon. Anti-Lebanon has no deep valleys.</w:t>
            </w:r>
          </w:p>
        </w:tc>
      </w:tr>
      <w:tr w:rsidR="005256D2" w:rsidRPr="00CD6E2E" w:rsidTr="00AB1BAD">
        <w:tc>
          <w:tcPr>
            <w:tcW w:w="9606" w:type="dxa"/>
            <w:gridSpan w:val="2"/>
            <w:tcBorders>
              <w:top w:val="dotted" w:sz="4" w:space="0" w:color="auto"/>
              <w:left w:val="nil"/>
              <w:bottom w:val="single" w:sz="12" w:space="0" w:color="auto"/>
              <w:right w:val="nil"/>
            </w:tcBorders>
          </w:tcPr>
          <w:p w:rsidR="005256D2" w:rsidRPr="00CD6E2E" w:rsidRDefault="005256D2" w:rsidP="00AB1BAD">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Mount Hermon extends over 100 km starting from Yanta in its north to Shebaa in the south. Its crests and slopes are a catchment feeding rivers flowing towards Bekaa valley (west), Houla Lake in Palestine (south) and Aaouej plain in Syria (east). Thus, Jabal el Cheikh intercepts and redistributes water resources in this arid region.</w:t>
            </w:r>
          </w:p>
        </w:tc>
      </w:tr>
    </w:tbl>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E33E5" w:rsidP="005256D2">
      <w:pPr>
        <w:bidi w:val="0"/>
        <w:spacing w:line="216" w:lineRule="auto"/>
        <w:jc w:val="center"/>
        <w:outlineLvl w:val="0"/>
        <w:rPr>
          <w:rFonts w:asciiTheme="majorBidi" w:hAnsiTheme="majorBidi" w:cstheme="majorBidi"/>
          <w:b/>
          <w:bCs/>
          <w:i/>
          <w:iCs/>
          <w:sz w:val="26"/>
          <w:szCs w:val="26"/>
          <w:lang w:eastAsia="ja-JP"/>
        </w:rPr>
      </w:pPr>
      <w:r>
        <w:rPr>
          <w:rFonts w:asciiTheme="majorBidi" w:hAnsiTheme="majorBidi" w:cstheme="majorBidi"/>
          <w:b/>
          <w:bCs/>
          <w:i/>
          <w:iCs/>
          <w:noProof/>
          <w:sz w:val="26"/>
          <w:szCs w:val="26"/>
          <w:lang w:eastAsia="en-US" w:bidi="ar-SA"/>
        </w:rPr>
        <w:pict>
          <v:shape id="_x0000_s1057" type="#_x0000_t202" style="position:absolute;left:0;text-align:left;margin-left:17.55pt;margin-top:2.95pt;width:419.95pt;height:562.7pt;z-index:251684864" stroked="f">
            <v:shadow opacity=".5" offset="-6pt,-6pt"/>
            <v:textbox style="mso-next-textbox:#_x0000_s1057">
              <w:txbxContent>
                <w:p w:rsidR="00AA24F5" w:rsidRDefault="00AA24F5" w:rsidP="005256D2">
                  <w:pPr>
                    <w:bidi w:val="0"/>
                    <w:jc w:val="center"/>
                    <w:rPr>
                      <w:b/>
                      <w:bCs/>
                      <w:noProof/>
                    </w:rPr>
                  </w:pPr>
                  <w:r>
                    <w:rPr>
                      <w:b/>
                      <w:bCs/>
                      <w:noProof/>
                      <w:lang w:eastAsia="en-US" w:bidi="ar-SA"/>
                    </w:rPr>
                    <w:drawing>
                      <wp:inline distT="0" distB="0" distL="0" distR="0">
                        <wp:extent cx="4819652" cy="7010400"/>
                        <wp:effectExtent l="19050" t="19050" r="19048" b="19050"/>
                        <wp:docPr id="37" name="Picture 2" descr="C:\Documents and Settings\vashkarian\Desktop\Yearbook 2008\Maps\Relie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ashkarian\Desktop\Yearbook 2008\Maps\Relief3.jpg"/>
                                <pic:cNvPicPr>
                                  <a:picLocks noChangeAspect="1" noChangeArrowheads="1"/>
                                </pic:cNvPicPr>
                              </pic:nvPicPr>
                              <pic:blipFill>
                                <a:blip r:embed="rId8"/>
                                <a:srcRect/>
                                <a:stretch>
                                  <a:fillRect/>
                                </a:stretch>
                              </pic:blipFill>
                              <pic:spPr bwMode="auto">
                                <a:xfrm>
                                  <a:off x="0" y="0"/>
                                  <a:ext cx="4821412" cy="7012960"/>
                                </a:xfrm>
                                <a:prstGeom prst="rect">
                                  <a:avLst/>
                                </a:prstGeom>
                                <a:noFill/>
                                <a:ln w="9525" cmpd="sng">
                                  <a:solidFill>
                                    <a:srgbClr val="4F81BD"/>
                                  </a:solidFill>
                                  <a:miter lim="800000"/>
                                  <a:headEnd/>
                                  <a:tailEnd/>
                                </a:ln>
                                <a:effectLst/>
                              </pic:spPr>
                            </pic:pic>
                          </a:graphicData>
                        </a:graphic>
                      </wp:inline>
                    </w:drawing>
                  </w:r>
                </w:p>
                <w:p w:rsidR="00AA24F5" w:rsidRPr="00F22112" w:rsidRDefault="00AA24F5" w:rsidP="005256D2">
                  <w:pPr>
                    <w:bidi w:val="0"/>
                    <w:jc w:val="center"/>
                    <w:rPr>
                      <w:i/>
                      <w:iCs/>
                      <w:noProof/>
                      <w:sz w:val="10"/>
                      <w:szCs w:val="10"/>
                      <w:lang w:val="fr-FR"/>
                    </w:rPr>
                  </w:pPr>
                </w:p>
                <w:p w:rsidR="00AA24F5" w:rsidRPr="00961618" w:rsidRDefault="00AA24F5" w:rsidP="005256D2">
                  <w:pPr>
                    <w:bidi w:val="0"/>
                    <w:jc w:val="center"/>
                    <w:rPr>
                      <w:i/>
                      <w:iCs/>
                      <w:sz w:val="20"/>
                      <w:szCs w:val="20"/>
                      <w:lang w:val="fr-FR"/>
                    </w:rPr>
                  </w:pPr>
                  <w:r w:rsidRPr="00961618">
                    <w:rPr>
                      <w:i/>
                      <w:iCs/>
                      <w:noProof/>
                      <w:sz w:val="20"/>
                      <w:szCs w:val="20"/>
                      <w:lang w:val="fr-FR"/>
                    </w:rPr>
                    <w:t xml:space="preserve">Source: </w:t>
                  </w:r>
                  <w:r>
                    <w:rPr>
                      <w:i/>
                      <w:iCs/>
                      <w:noProof/>
                      <w:sz w:val="20"/>
                      <w:szCs w:val="20"/>
                      <w:lang w:val="fr-FR"/>
                    </w:rPr>
                    <w:t>CDR (2004)</w:t>
                  </w:r>
                </w:p>
              </w:txbxContent>
            </v:textbox>
            <w10:wrap type="square" anchorx="page"/>
          </v:shape>
        </w:pict>
      </w: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5256D2" w:rsidRPr="00CD6E2E" w:rsidRDefault="005256D2" w:rsidP="005256D2">
      <w:pPr>
        <w:bidi w:val="0"/>
        <w:spacing w:line="216" w:lineRule="auto"/>
        <w:jc w:val="center"/>
        <w:outlineLvl w:val="0"/>
        <w:rPr>
          <w:rFonts w:asciiTheme="majorBidi" w:hAnsiTheme="majorBidi" w:cstheme="majorBidi"/>
          <w:b/>
          <w:bCs/>
          <w:i/>
          <w:iCs/>
          <w:sz w:val="26"/>
          <w:szCs w:val="26"/>
          <w:lang w:eastAsia="ja-JP"/>
        </w:rPr>
      </w:pPr>
    </w:p>
    <w:p w:rsidR="00B85381" w:rsidRPr="00CD6E2E" w:rsidRDefault="00B85381" w:rsidP="00261196">
      <w:pPr>
        <w:bidi w:val="0"/>
        <w:jc w:val="center"/>
        <w:rPr>
          <w:rFonts w:asciiTheme="majorBidi" w:hAnsiTheme="majorBidi" w:cstheme="majorBidi"/>
          <w:sz w:val="22"/>
          <w:szCs w:val="22"/>
          <w:lang w:eastAsia="ja-JP"/>
        </w:rPr>
      </w:pPr>
    </w:p>
    <w:p w:rsidR="00B85381" w:rsidRPr="00CD6E2E" w:rsidRDefault="00B85381" w:rsidP="00B85381">
      <w:pPr>
        <w:bidi w:val="0"/>
        <w:jc w:val="center"/>
        <w:rPr>
          <w:rFonts w:asciiTheme="majorBidi" w:hAnsiTheme="majorBidi" w:cstheme="majorBidi"/>
          <w:sz w:val="22"/>
          <w:szCs w:val="22"/>
          <w:lang w:eastAsia="ja-JP"/>
        </w:rPr>
      </w:pPr>
    </w:p>
    <w:p w:rsidR="00B15C6F" w:rsidRPr="00CD6E2E" w:rsidRDefault="005E33E5" w:rsidP="00B85381">
      <w:pPr>
        <w:bidi w:val="0"/>
        <w:jc w:val="center"/>
        <w:rPr>
          <w:rFonts w:asciiTheme="majorBidi" w:hAnsiTheme="majorBidi" w:cstheme="majorBidi"/>
          <w:b/>
          <w:bCs/>
          <w:noProof/>
          <w:sz w:val="26"/>
          <w:szCs w:val="26"/>
        </w:rPr>
      </w:pPr>
      <w:r w:rsidRPr="005E33E5">
        <w:rPr>
          <w:rFonts w:asciiTheme="majorBidi" w:hAnsiTheme="majorBidi" w:cstheme="majorBidi"/>
          <w:noProof/>
          <w:sz w:val="22"/>
          <w:szCs w:val="22"/>
          <w:lang w:eastAsia="en-US" w:bidi="ar-SA"/>
        </w:rPr>
        <w:lastRenderedPageBreak/>
        <w:pict>
          <v:shape id="_x0000_s1036" type="#_x0000_t202" style="position:absolute;left:0;text-align:left;margin-left:132.3pt;margin-top:-180.5pt;width:51.85pt;height:19.5pt;z-index:251670528" fillcolor="#c4bc96" stroked="f">
            <v:textbox style="mso-next-textbox:#_x0000_s1036">
              <w:txbxContent>
                <w:p w:rsidR="00AA24F5" w:rsidRPr="00876E6D" w:rsidRDefault="00AA24F5" w:rsidP="00B15C6F">
                  <w:pPr>
                    <w:rPr>
                      <w:sz w:val="16"/>
                      <w:szCs w:val="16"/>
                    </w:rPr>
                  </w:pPr>
                  <w:r>
                    <w:rPr>
                      <w:sz w:val="16"/>
                      <w:szCs w:val="16"/>
                    </w:rPr>
                    <w:t>Nabatiyeh</w:t>
                  </w:r>
                </w:p>
              </w:txbxContent>
            </v:textbox>
            <w10:wrap anchorx="page"/>
          </v:shape>
        </w:pict>
      </w:r>
      <w:r w:rsidRPr="005E33E5">
        <w:rPr>
          <w:rFonts w:asciiTheme="majorBidi" w:hAnsiTheme="majorBidi" w:cstheme="majorBidi"/>
          <w:b/>
          <w:bCs/>
          <w:noProof/>
          <w:lang w:eastAsia="en-US" w:bidi="ar-SA"/>
        </w:rPr>
        <w:pict>
          <v:shape id="_x0000_s1033" type="#_x0000_t202" style="position:absolute;left:0;text-align:left;margin-left:100.05pt;margin-top:-387.35pt;width:36.85pt;height:14.7pt;z-index:251667456" stroked="f">
            <v:textbox style="mso-next-textbox:#_x0000_s1033">
              <w:txbxContent>
                <w:p w:rsidR="00AA24F5" w:rsidRPr="00F22112" w:rsidRDefault="00AA24F5" w:rsidP="00B15C6F">
                  <w:pPr>
                    <w:bidi w:val="0"/>
                    <w:jc w:val="center"/>
                    <w:rPr>
                      <w:sz w:val="16"/>
                      <w:szCs w:val="16"/>
                    </w:rPr>
                  </w:pPr>
                  <w:r w:rsidRPr="00F22112">
                    <w:rPr>
                      <w:rFonts w:eastAsia="Times New Roman"/>
                      <w:sz w:val="16"/>
                      <w:szCs w:val="16"/>
                    </w:rPr>
                    <w:t>Beirut</w:t>
                  </w:r>
                </w:p>
              </w:txbxContent>
            </v:textbox>
            <w10:wrap anchorx="page"/>
          </v:shape>
        </w:pict>
      </w:r>
      <w:r w:rsidRPr="005E33E5">
        <w:rPr>
          <w:rFonts w:asciiTheme="majorBidi" w:eastAsia="Times New Roman" w:hAnsiTheme="majorBidi" w:cstheme="majorBidi"/>
          <w:noProof/>
          <w:sz w:val="20"/>
          <w:szCs w:val="20"/>
        </w:rPr>
        <w:pict>
          <v:shape id="_x0000_s1035" type="#_x0000_t202" style="position:absolute;left:0;text-align:left;margin-left:149.3pt;margin-top:-425.3pt;width:45.1pt;height:14.7pt;z-index:251669504" stroked="f">
            <v:textbox style="mso-next-textbox:#_x0000_s1035">
              <w:txbxContent>
                <w:p w:rsidR="00AA24F5" w:rsidRPr="00876E6D" w:rsidRDefault="00AA24F5" w:rsidP="00B15C6F">
                  <w:pPr>
                    <w:rPr>
                      <w:sz w:val="16"/>
                      <w:szCs w:val="16"/>
                    </w:rPr>
                  </w:pPr>
                  <w:r w:rsidRPr="00876E6D">
                    <w:rPr>
                      <w:sz w:val="16"/>
                      <w:szCs w:val="16"/>
                    </w:rPr>
                    <w:t>Jounieh</w:t>
                  </w:r>
                </w:p>
              </w:txbxContent>
            </v:textbox>
            <w10:wrap anchorx="page"/>
          </v:shape>
        </w:pict>
      </w:r>
      <w:r w:rsidRPr="005E33E5">
        <w:rPr>
          <w:rFonts w:asciiTheme="majorBidi" w:hAnsiTheme="majorBidi" w:cstheme="majorBidi"/>
          <w:b/>
          <w:bCs/>
          <w:noProof/>
          <w:lang w:eastAsia="en-US" w:bidi="ar-SA"/>
        </w:rPr>
        <w:pict>
          <v:shape id="_x0000_s1034" type="#_x0000_t202" style="position:absolute;left:0;text-align:left;margin-left:201.4pt;margin-top:-616pt;width:52.5pt;height:19.2pt;z-index:251668480" stroked="f">
            <v:textbox style="mso-next-textbox:#_x0000_s1034">
              <w:txbxContent>
                <w:p w:rsidR="00AA24F5" w:rsidRPr="00F22112" w:rsidRDefault="00AA24F5" w:rsidP="00B15C6F">
                  <w:pPr>
                    <w:bidi w:val="0"/>
                    <w:jc w:val="center"/>
                    <w:rPr>
                      <w:sz w:val="16"/>
                      <w:szCs w:val="16"/>
                    </w:rPr>
                  </w:pPr>
                  <w:r w:rsidRPr="00F22112">
                    <w:rPr>
                      <w:rFonts w:eastAsia="Times New Roman"/>
                      <w:sz w:val="16"/>
                      <w:szCs w:val="16"/>
                    </w:rPr>
                    <w:t>Trablous</w:t>
                  </w:r>
                </w:p>
              </w:txbxContent>
            </v:textbox>
            <w10:wrap anchorx="page"/>
          </v:shape>
        </w:pict>
      </w:r>
      <w:r w:rsidRPr="005E33E5">
        <w:rPr>
          <w:rFonts w:asciiTheme="majorBidi" w:hAnsiTheme="majorBidi" w:cstheme="majorBidi"/>
          <w:noProof/>
          <w:sz w:val="22"/>
          <w:szCs w:val="22"/>
          <w:lang w:eastAsia="en-US" w:bidi="ar-SA"/>
        </w:rPr>
        <w:pict>
          <v:shape id="_x0000_s1037" type="#_x0000_t202" style="position:absolute;left:0;text-align:left;margin-left:264.3pt;margin-top:-368.2pt;width:37.6pt;height:14.7pt;z-index:251671552" fillcolor="#76923c" stroked="f">
            <v:textbox style="mso-next-textbox:#_x0000_s1037">
              <w:txbxContent>
                <w:p w:rsidR="00AA24F5" w:rsidRPr="00876E6D" w:rsidRDefault="00AA24F5" w:rsidP="00B15C6F">
                  <w:pPr>
                    <w:rPr>
                      <w:sz w:val="16"/>
                      <w:szCs w:val="16"/>
                    </w:rPr>
                  </w:pPr>
                  <w:r>
                    <w:rPr>
                      <w:sz w:val="16"/>
                      <w:szCs w:val="16"/>
                    </w:rPr>
                    <w:t>Zahleh</w:t>
                  </w:r>
                </w:p>
              </w:txbxContent>
            </v:textbox>
            <w10:wrap anchorx="page"/>
          </v:shape>
        </w:pict>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r w:rsidR="00B15C6F" w:rsidRPr="00CD6E2E">
        <w:rPr>
          <w:rFonts w:asciiTheme="majorBidi" w:hAnsiTheme="majorBidi" w:cstheme="majorBidi"/>
          <w:sz w:val="22"/>
          <w:szCs w:val="22"/>
          <w:lang w:eastAsia="ja-JP"/>
        </w:rPr>
        <w:softHyphen/>
      </w:r>
      <w:bookmarkStart w:id="3" w:name="_Toc263093694"/>
      <w:r w:rsidR="00B15C6F" w:rsidRPr="00CD6E2E">
        <w:rPr>
          <w:rFonts w:asciiTheme="majorBidi" w:hAnsiTheme="majorBidi" w:cstheme="majorBidi"/>
          <w:b/>
          <w:bCs/>
          <w:noProof/>
          <w:sz w:val="26"/>
          <w:szCs w:val="26"/>
        </w:rPr>
        <w:t>Geology and soil</w:t>
      </w:r>
      <w:bookmarkEnd w:id="3"/>
    </w:p>
    <w:p w:rsidR="00261196" w:rsidRPr="00CD6E2E" w:rsidRDefault="00261196" w:rsidP="00261196">
      <w:pPr>
        <w:bidi w:val="0"/>
        <w:jc w:val="center"/>
        <w:rPr>
          <w:rFonts w:asciiTheme="majorBidi" w:hAnsiTheme="majorBidi" w:cstheme="majorBidi"/>
          <w:b/>
          <w:bCs/>
          <w:noProof/>
          <w:sz w:val="26"/>
          <w:szCs w:val="26"/>
        </w:rPr>
      </w:pPr>
    </w:p>
    <w:p w:rsidR="00B15C6F" w:rsidRPr="00CD6E2E" w:rsidRDefault="00B15C6F" w:rsidP="00D64DBA">
      <w:pPr>
        <w:bidi w:val="0"/>
        <w:spacing w:line="216" w:lineRule="auto"/>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 xml:space="preserve">Lebanon geological formations, settled until the Miocene-Pliocene periods, are formed mainly of sedimentary carbon rocks, limestone and dolomite. </w:t>
      </w:r>
      <w:r w:rsidR="00C23613" w:rsidRPr="00CD6E2E">
        <w:rPr>
          <w:rFonts w:asciiTheme="majorBidi" w:eastAsia="Times New Roman" w:hAnsiTheme="majorBidi" w:cstheme="majorBidi"/>
          <w:sz w:val="22"/>
          <w:szCs w:val="22"/>
        </w:rPr>
        <w:t>T</w:t>
      </w:r>
      <w:r w:rsidRPr="00CD6E2E">
        <w:rPr>
          <w:rFonts w:asciiTheme="majorBidi" w:eastAsia="Times New Roman" w:hAnsiTheme="majorBidi" w:cstheme="majorBidi"/>
          <w:sz w:val="22"/>
          <w:szCs w:val="22"/>
        </w:rPr>
        <w:t xml:space="preserve">hey </w:t>
      </w:r>
      <w:r w:rsidR="00C23613" w:rsidRPr="00CD6E2E">
        <w:rPr>
          <w:rFonts w:asciiTheme="majorBidi" w:eastAsia="Times New Roman" w:hAnsiTheme="majorBidi" w:cstheme="majorBidi"/>
          <w:sz w:val="22"/>
          <w:szCs w:val="22"/>
        </w:rPr>
        <w:t xml:space="preserve">seldom </w:t>
      </w:r>
      <w:r w:rsidRPr="00CD6E2E">
        <w:rPr>
          <w:rFonts w:asciiTheme="majorBidi" w:eastAsia="Times New Roman" w:hAnsiTheme="majorBidi" w:cstheme="majorBidi"/>
          <w:sz w:val="22"/>
          <w:szCs w:val="22"/>
        </w:rPr>
        <w:t>include clastic rocks (detritic rocks), sandstone, mudstone, marl and clay. Locally, some volcanic rocks such as pyroclastic basalt may be found. Jurassic and cretaceous limestone represents the main feature (armature) of Lebanon topography. Apart from recent sediments within the plain of Aakkar or the Bekaa valley, these are the core karstic formations that determine the landscape and water resources in Lebanon.</w:t>
      </w:r>
    </w:p>
    <w:p w:rsidR="00B15C6F" w:rsidRPr="00CD6E2E" w:rsidRDefault="00B15C6F" w:rsidP="00B15C6F">
      <w:pPr>
        <w:bidi w:val="0"/>
        <w:spacing w:line="120" w:lineRule="auto"/>
        <w:rPr>
          <w:rFonts w:asciiTheme="majorBidi" w:hAnsiTheme="majorBidi" w:cstheme="majorBidi"/>
          <w:noProof/>
        </w:rPr>
      </w:pPr>
    </w:p>
    <w:p w:rsidR="00B15C6F" w:rsidRPr="00F573D5" w:rsidRDefault="00B15C6F" w:rsidP="00B15C6F">
      <w:pPr>
        <w:jc w:val="center"/>
        <w:outlineLvl w:val="0"/>
        <w:rPr>
          <w:rFonts w:asciiTheme="majorBidi" w:eastAsia="Times New Roman" w:hAnsiTheme="majorBidi" w:cstheme="majorBidi"/>
          <w:b/>
          <w:bCs/>
          <w:sz w:val="22"/>
          <w:szCs w:val="22"/>
          <w:rtl/>
        </w:rPr>
      </w:pPr>
      <w:bookmarkStart w:id="4" w:name="_Toc263093695"/>
      <w:r w:rsidRPr="00F573D5">
        <w:rPr>
          <w:rFonts w:asciiTheme="majorBidi" w:eastAsia="Times New Roman" w:hAnsiTheme="majorBidi" w:cstheme="majorBidi"/>
          <w:b/>
          <w:bCs/>
          <w:sz w:val="22"/>
          <w:szCs w:val="22"/>
        </w:rPr>
        <w:t>Table 2.2 - Stratigraphic column of Lebanon</w:t>
      </w:r>
      <w:bookmarkEnd w:id="4"/>
    </w:p>
    <w:tbl>
      <w:tblPr>
        <w:tblW w:w="9854" w:type="dxa"/>
        <w:jc w:val="center"/>
        <w:tblBorders>
          <w:top w:val="single" w:sz="8" w:space="0" w:color="000000"/>
          <w:bottom w:val="single" w:sz="8" w:space="0" w:color="000000"/>
          <w:insideH w:val="dotted" w:sz="4" w:space="0" w:color="auto"/>
        </w:tblBorders>
        <w:tblLook w:val="04A0"/>
      </w:tblPr>
      <w:tblGrid>
        <w:gridCol w:w="1693"/>
        <w:gridCol w:w="2840"/>
        <w:gridCol w:w="1701"/>
        <w:gridCol w:w="3620"/>
      </w:tblGrid>
      <w:tr w:rsidR="00B15C6F" w:rsidRPr="00CD6E2E" w:rsidTr="00857450">
        <w:trPr>
          <w:trHeight w:val="210"/>
          <w:jc w:val="center"/>
        </w:trPr>
        <w:tc>
          <w:tcPr>
            <w:tcW w:w="1693" w:type="dxa"/>
            <w:tcBorders>
              <w:top w:val="single" w:sz="8" w:space="0" w:color="000000"/>
              <w:bottom w:val="single" w:sz="8" w:space="0" w:color="000000"/>
            </w:tcBorders>
            <w:shd w:val="clear" w:color="auto" w:fill="auto"/>
            <w:vAlign w:val="center"/>
          </w:tcPr>
          <w:p w:rsidR="00B15C6F" w:rsidRPr="00CD6E2E" w:rsidRDefault="00B15C6F" w:rsidP="00D64DBA">
            <w:pPr>
              <w:bidi w:val="0"/>
              <w:spacing w:line="204" w:lineRule="auto"/>
              <w:jc w:val="center"/>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Period</w:t>
            </w:r>
          </w:p>
        </w:tc>
        <w:tc>
          <w:tcPr>
            <w:tcW w:w="2840" w:type="dxa"/>
            <w:tcBorders>
              <w:top w:val="single" w:sz="8" w:space="0" w:color="000000"/>
              <w:bottom w:val="single" w:sz="8" w:space="0" w:color="000000"/>
            </w:tcBorders>
            <w:shd w:val="clear" w:color="auto" w:fill="auto"/>
            <w:vAlign w:val="center"/>
          </w:tcPr>
          <w:p w:rsidR="00B15C6F" w:rsidRPr="00CD6E2E" w:rsidRDefault="00B15C6F" w:rsidP="00D64DBA">
            <w:pPr>
              <w:bidi w:val="0"/>
              <w:spacing w:line="204" w:lineRule="auto"/>
              <w:jc w:val="center"/>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Epoch</w:t>
            </w:r>
          </w:p>
        </w:tc>
        <w:tc>
          <w:tcPr>
            <w:tcW w:w="1701" w:type="dxa"/>
            <w:tcBorders>
              <w:top w:val="single" w:sz="8" w:space="0" w:color="000000"/>
              <w:bottom w:val="single" w:sz="8" w:space="0" w:color="000000"/>
            </w:tcBorders>
            <w:shd w:val="clear" w:color="auto" w:fill="auto"/>
            <w:vAlign w:val="center"/>
          </w:tcPr>
          <w:p w:rsidR="00B15C6F" w:rsidRPr="00CD6E2E" w:rsidRDefault="00B15C6F" w:rsidP="00D64DBA">
            <w:pPr>
              <w:bidi w:val="0"/>
              <w:spacing w:line="204" w:lineRule="auto"/>
              <w:jc w:val="center"/>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Thickness</w:t>
            </w:r>
          </w:p>
        </w:tc>
        <w:tc>
          <w:tcPr>
            <w:tcW w:w="3620" w:type="dxa"/>
            <w:tcBorders>
              <w:top w:val="single" w:sz="8" w:space="0" w:color="000000"/>
              <w:bottom w:val="single" w:sz="8" w:space="0" w:color="000000"/>
            </w:tcBorders>
            <w:shd w:val="clear" w:color="auto" w:fill="auto"/>
            <w:vAlign w:val="center"/>
          </w:tcPr>
          <w:p w:rsidR="00B15C6F" w:rsidRPr="00CD6E2E" w:rsidRDefault="00B15C6F" w:rsidP="00D64DBA">
            <w:pPr>
              <w:bidi w:val="0"/>
              <w:spacing w:line="204" w:lineRule="auto"/>
              <w:jc w:val="center"/>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Lithology</w:t>
            </w:r>
          </w:p>
        </w:tc>
      </w:tr>
      <w:tr w:rsidR="00B15C6F" w:rsidRPr="00CD6E2E" w:rsidTr="00857450">
        <w:trPr>
          <w:trHeight w:val="278"/>
          <w:jc w:val="center"/>
        </w:trPr>
        <w:tc>
          <w:tcPr>
            <w:tcW w:w="1693" w:type="dxa"/>
            <w:tcBorders>
              <w:top w:val="single" w:sz="8" w:space="0" w:color="000000"/>
            </w:tcBorders>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Quaternary</w:t>
            </w:r>
          </w:p>
        </w:tc>
        <w:tc>
          <w:tcPr>
            <w:tcW w:w="2840" w:type="dxa"/>
            <w:tcBorders>
              <w:top w:val="single" w:sz="8" w:space="0" w:color="000000"/>
            </w:tcBorders>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Pleistocene / Recent</w:t>
            </w:r>
          </w:p>
        </w:tc>
        <w:tc>
          <w:tcPr>
            <w:tcW w:w="1701" w:type="dxa"/>
            <w:tcBorders>
              <w:top w:val="single" w:sz="8" w:space="0" w:color="000000"/>
            </w:tcBorders>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Variable</w:t>
            </w:r>
          </w:p>
        </w:tc>
        <w:tc>
          <w:tcPr>
            <w:tcW w:w="3620" w:type="dxa"/>
            <w:tcBorders>
              <w:top w:val="single" w:sz="8" w:space="0" w:color="000000"/>
            </w:tcBorders>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Eolian sands and alluvium</w:t>
            </w:r>
          </w:p>
        </w:tc>
      </w:tr>
      <w:tr w:rsidR="00B15C6F" w:rsidRPr="00CD6E2E" w:rsidTr="00857450">
        <w:trPr>
          <w:trHeight w:val="359"/>
          <w:jc w:val="center"/>
        </w:trPr>
        <w:tc>
          <w:tcPr>
            <w:tcW w:w="1693" w:type="dxa"/>
            <w:vMerge w:val="restart"/>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Tertiary</w:t>
            </w: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Pliocene</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 to 500m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Limestone, marl , volcanic material, sand and conglomerate</w:t>
            </w:r>
          </w:p>
        </w:tc>
      </w:tr>
      <w:tr w:rsidR="00B15C6F" w:rsidRPr="00CD6E2E" w:rsidTr="00857450">
        <w:trPr>
          <w:trHeight w:val="271"/>
          <w:jc w:val="center"/>
        </w:trPr>
        <w:tc>
          <w:tcPr>
            <w:tcW w:w="1693" w:type="dxa"/>
            <w:vMerge/>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Miocene</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 to 300m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Marly limestone, sand and conglomerate</w:t>
            </w:r>
          </w:p>
        </w:tc>
      </w:tr>
      <w:tr w:rsidR="00B15C6F" w:rsidRPr="00CD6E2E" w:rsidTr="00857450">
        <w:trPr>
          <w:trHeight w:val="271"/>
          <w:jc w:val="center"/>
        </w:trPr>
        <w:tc>
          <w:tcPr>
            <w:tcW w:w="1693" w:type="dxa"/>
            <w:vMerge/>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Eocene</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Several hundred meters</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Marly limestone</w:t>
            </w:r>
          </w:p>
        </w:tc>
      </w:tr>
      <w:tr w:rsidR="00B15C6F" w:rsidRPr="00CD6E2E" w:rsidTr="00857450">
        <w:trPr>
          <w:trHeight w:val="271"/>
          <w:jc w:val="center"/>
        </w:trPr>
        <w:tc>
          <w:tcPr>
            <w:tcW w:w="1693" w:type="dxa"/>
            <w:vMerge/>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Paleocene</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Combined with Senonian</w:t>
            </w:r>
          </w:p>
        </w:tc>
        <w:tc>
          <w:tcPr>
            <w:tcW w:w="3620" w:type="dxa"/>
            <w:shd w:val="clear" w:color="auto" w:fill="A6A6A6"/>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p>
        </w:tc>
      </w:tr>
      <w:tr w:rsidR="00B15C6F" w:rsidRPr="00CD6E2E" w:rsidTr="00857450">
        <w:trPr>
          <w:trHeight w:val="271"/>
          <w:jc w:val="center"/>
        </w:trPr>
        <w:tc>
          <w:tcPr>
            <w:tcW w:w="1693" w:type="dxa"/>
            <w:vMerge w:val="restart"/>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Cretaceous</w:t>
            </w: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Senonian (Chekka marl)</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100 to 500m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Marl</w:t>
            </w:r>
          </w:p>
        </w:tc>
      </w:tr>
      <w:tr w:rsidR="00B15C6F" w:rsidRPr="00CD6E2E" w:rsidTr="00857450">
        <w:trPr>
          <w:trHeight w:val="271"/>
          <w:jc w:val="center"/>
        </w:trPr>
        <w:tc>
          <w:tcPr>
            <w:tcW w:w="1693" w:type="dxa"/>
            <w:vMerge/>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Turonian (Maameltain Lst.)</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200 to 300m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Marly limestone, limestone</w:t>
            </w:r>
          </w:p>
        </w:tc>
      </w:tr>
      <w:tr w:rsidR="00B15C6F" w:rsidRPr="00CD6E2E" w:rsidTr="00857450">
        <w:trPr>
          <w:trHeight w:val="557"/>
          <w:jc w:val="center"/>
        </w:trPr>
        <w:tc>
          <w:tcPr>
            <w:tcW w:w="1693" w:type="dxa"/>
            <w:vMerge/>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Cenomanian (Sannine Lst.)</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 to 700m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Dolomitic limestone, and marly limestone</w:t>
            </w:r>
          </w:p>
        </w:tc>
      </w:tr>
      <w:tr w:rsidR="00B15C6F" w:rsidRPr="00CD6E2E" w:rsidTr="00857450">
        <w:trPr>
          <w:trHeight w:val="271"/>
          <w:jc w:val="center"/>
        </w:trPr>
        <w:tc>
          <w:tcPr>
            <w:tcW w:w="1693" w:type="dxa"/>
            <w:vMerge/>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Upper Aptian/Albian (Hammana formation)</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100 to 400m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Marl and limestone</w:t>
            </w:r>
          </w:p>
        </w:tc>
      </w:tr>
      <w:tr w:rsidR="00B15C6F" w:rsidRPr="00CD6E2E" w:rsidTr="00857450">
        <w:trPr>
          <w:trHeight w:val="271"/>
          <w:jc w:val="center"/>
        </w:trPr>
        <w:tc>
          <w:tcPr>
            <w:tcW w:w="1693" w:type="dxa"/>
            <w:vMerge/>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Lower Aptian (Mdeirij Lst.)</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About 45m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Limestone</w:t>
            </w:r>
          </w:p>
        </w:tc>
      </w:tr>
      <w:tr w:rsidR="00B15C6F" w:rsidRPr="00CD6E2E" w:rsidTr="00857450">
        <w:trPr>
          <w:trHeight w:val="271"/>
          <w:jc w:val="center"/>
        </w:trPr>
        <w:tc>
          <w:tcPr>
            <w:tcW w:w="1693" w:type="dxa"/>
            <w:vMerge/>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Lower Aptian (Abeih sandstone)</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80 to 170m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Sandstone and marlstone</w:t>
            </w:r>
          </w:p>
        </w:tc>
      </w:tr>
      <w:tr w:rsidR="00B15C6F" w:rsidRPr="00CD6E2E" w:rsidTr="00857450">
        <w:trPr>
          <w:trHeight w:val="271"/>
          <w:jc w:val="center"/>
        </w:trPr>
        <w:tc>
          <w:tcPr>
            <w:tcW w:w="1693" w:type="dxa"/>
            <w:vMerge/>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Neocomian (Chouf sandstone)</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10 to 300m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Sandstone</w:t>
            </w:r>
          </w:p>
        </w:tc>
      </w:tr>
      <w:tr w:rsidR="00B15C6F" w:rsidRPr="00CD6E2E" w:rsidTr="00857450">
        <w:trPr>
          <w:trHeight w:val="271"/>
          <w:jc w:val="center"/>
        </w:trPr>
        <w:tc>
          <w:tcPr>
            <w:tcW w:w="1693" w:type="dxa"/>
            <w:vMerge w:val="restart"/>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Jurassic</w:t>
            </w: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Portlandian (Salima Lst.)</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 to 180m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Oolitic limestone and clay</w:t>
            </w:r>
          </w:p>
        </w:tc>
      </w:tr>
      <w:tr w:rsidR="00B15C6F" w:rsidRPr="00CD6E2E" w:rsidTr="00857450">
        <w:trPr>
          <w:trHeight w:val="271"/>
          <w:jc w:val="center"/>
        </w:trPr>
        <w:tc>
          <w:tcPr>
            <w:tcW w:w="1693" w:type="dxa"/>
            <w:vMerge/>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Kimmeridgian (Bikfaya Lst.)</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 to 80m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Dolomitic limestone</w:t>
            </w:r>
          </w:p>
        </w:tc>
      </w:tr>
      <w:tr w:rsidR="00B15C6F" w:rsidRPr="00CD6E2E" w:rsidTr="00857450">
        <w:trPr>
          <w:trHeight w:val="271"/>
          <w:jc w:val="center"/>
        </w:trPr>
        <w:tc>
          <w:tcPr>
            <w:tcW w:w="1693" w:type="dxa"/>
            <w:vMerge/>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Oxfordian (Bhannes volcanics)</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 to 150m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Marly limestone, volcanic complex</w:t>
            </w:r>
          </w:p>
        </w:tc>
      </w:tr>
      <w:tr w:rsidR="00B15C6F" w:rsidRPr="00CD6E2E" w:rsidTr="00857450">
        <w:trPr>
          <w:trHeight w:val="271"/>
          <w:jc w:val="center"/>
        </w:trPr>
        <w:tc>
          <w:tcPr>
            <w:tcW w:w="1693" w:type="dxa"/>
            <w:vMerge/>
            <w:vAlign w:val="center"/>
          </w:tcPr>
          <w:p w:rsidR="00B15C6F" w:rsidRPr="00CD6E2E" w:rsidRDefault="00B15C6F" w:rsidP="00D64DBA">
            <w:pPr>
              <w:bidi w:val="0"/>
              <w:spacing w:line="204" w:lineRule="auto"/>
              <w:rPr>
                <w:rFonts w:asciiTheme="majorBidi" w:eastAsia="Times New Roman" w:hAnsiTheme="majorBidi" w:cstheme="majorBidi"/>
                <w:b/>
                <w:bCs/>
                <w:sz w:val="20"/>
                <w:szCs w:val="20"/>
              </w:rPr>
            </w:pPr>
          </w:p>
        </w:tc>
        <w:tc>
          <w:tcPr>
            <w:tcW w:w="284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Callovian (Kesrwan Lst.)</w:t>
            </w:r>
          </w:p>
        </w:tc>
        <w:tc>
          <w:tcPr>
            <w:tcW w:w="1701"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Over 1000m</w:t>
            </w:r>
          </w:p>
        </w:tc>
        <w:tc>
          <w:tcPr>
            <w:tcW w:w="3620" w:type="dxa"/>
            <w:vAlign w:val="center"/>
          </w:tcPr>
          <w:p w:rsidR="00B15C6F" w:rsidRPr="00CD6E2E" w:rsidRDefault="00B15C6F" w:rsidP="00D64DBA">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Dolomitic limestone</w:t>
            </w:r>
          </w:p>
        </w:tc>
      </w:tr>
    </w:tbl>
    <w:p w:rsidR="00B15C6F" w:rsidRPr="00CD6E2E" w:rsidRDefault="005E33E5" w:rsidP="00B15C6F">
      <w:pPr>
        <w:bidi w:val="0"/>
        <w:rPr>
          <w:rFonts w:asciiTheme="majorBidi" w:hAnsiTheme="majorBidi" w:cstheme="majorBidi"/>
          <w:noProof/>
        </w:rPr>
      </w:pPr>
      <w:r>
        <w:rPr>
          <w:rFonts w:asciiTheme="majorBidi" w:hAnsiTheme="majorBidi" w:cstheme="majorBidi"/>
          <w:noProof/>
          <w:lang w:eastAsia="en-US" w:bidi="ar-SA"/>
        </w:rPr>
        <w:pict>
          <v:shape id="_x0000_s1028" type="#_x0000_t202" style="position:absolute;margin-left:315.3pt;margin-top:6.4pt;width:165.75pt;height:144.5pt;z-index:251662336;mso-position-horizontal-relative:text;mso-position-vertical-relative:text" filled="f" stroked="f">
            <v:textbox>
              <w:txbxContent>
                <w:p w:rsidR="00AA24F5" w:rsidRDefault="00AA24F5" w:rsidP="00D64DBA">
                  <w:pPr>
                    <w:bidi w:val="0"/>
                    <w:spacing w:line="233" w:lineRule="auto"/>
                    <w:jc w:val="both"/>
                    <w:rPr>
                      <w:rFonts w:eastAsia="Times New Roman"/>
                      <w:sz w:val="22"/>
                      <w:szCs w:val="22"/>
                    </w:rPr>
                  </w:pPr>
                  <w:r w:rsidRPr="002A7639">
                    <w:rPr>
                      <w:rFonts w:eastAsia="Times New Roman"/>
                      <w:sz w:val="22"/>
                      <w:szCs w:val="22"/>
                    </w:rPr>
                    <w:t>Resulting from the transformation of rocks under the combined influence of weather, vegetation cover, and slope of the terrain, soi</w:t>
                  </w:r>
                  <w:r>
                    <w:rPr>
                      <w:rFonts w:eastAsia="Times New Roman"/>
                      <w:sz w:val="22"/>
                      <w:szCs w:val="22"/>
                    </w:rPr>
                    <w:t>ls are typically Mediterranean.</w:t>
                  </w:r>
                </w:p>
                <w:p w:rsidR="00AA24F5" w:rsidRDefault="00AA24F5" w:rsidP="00D64DBA">
                  <w:pPr>
                    <w:bidi w:val="0"/>
                    <w:spacing w:line="233" w:lineRule="auto"/>
                    <w:jc w:val="both"/>
                    <w:rPr>
                      <w:rFonts w:eastAsia="Times New Roman"/>
                      <w:sz w:val="22"/>
                      <w:szCs w:val="22"/>
                    </w:rPr>
                  </w:pPr>
                  <w:r w:rsidRPr="002A7639">
                    <w:rPr>
                      <w:rFonts w:eastAsia="Times New Roman"/>
                      <w:sz w:val="22"/>
                      <w:szCs w:val="22"/>
                    </w:rPr>
                    <w:t>The majority of soils are calcareous, apart from sandy gravelly soils formed on the cretaceous strata.</w:t>
                  </w:r>
                </w:p>
                <w:p w:rsidR="00AA24F5" w:rsidRPr="002A7639" w:rsidRDefault="00AA24F5" w:rsidP="00D64DBA">
                  <w:pPr>
                    <w:bidi w:val="0"/>
                    <w:spacing w:line="233" w:lineRule="auto"/>
                    <w:jc w:val="both"/>
                    <w:rPr>
                      <w:sz w:val="22"/>
                      <w:szCs w:val="22"/>
                    </w:rPr>
                  </w:pPr>
                  <w:r w:rsidRPr="002A7639">
                    <w:rPr>
                      <w:rFonts w:eastAsia="Times New Roman"/>
                      <w:sz w:val="22"/>
                      <w:szCs w:val="22"/>
                    </w:rPr>
                    <w:t>The most expanded soils are Terra Rossa and Rendzina.</w:t>
                  </w:r>
                </w:p>
              </w:txbxContent>
            </v:textbox>
            <w10:wrap anchorx="page"/>
          </v:shape>
        </w:pict>
      </w:r>
      <w:r>
        <w:rPr>
          <w:rFonts w:asciiTheme="majorBidi" w:hAnsiTheme="majorBidi" w:cstheme="majorBidi"/>
          <w:noProof/>
          <w:lang w:eastAsia="en-US" w:bidi="ar-SA"/>
        </w:rPr>
        <w:pict>
          <v:shape id="_x0000_s1027" type="#_x0000_t202" style="position:absolute;margin-left:26.55pt;margin-top:9.15pt;width:257.25pt;height:135.55pt;z-index:251661312;mso-position-horizontal-relative:text;mso-position-vertical-relative:text">
            <v:shadow on="t" opacity=".5" offset="-6pt,-6pt"/>
            <v:textbox>
              <w:txbxContent>
                <w:p w:rsidR="00AA24F5" w:rsidRPr="00794116" w:rsidRDefault="00AA24F5" w:rsidP="00B15C6F">
                  <w:pPr>
                    <w:jc w:val="center"/>
                    <w:rPr>
                      <w:rFonts w:eastAsia="Times New Roman"/>
                      <w:b/>
                      <w:bCs/>
                      <w:sz w:val="20"/>
                      <w:szCs w:val="20"/>
                    </w:rPr>
                  </w:pPr>
                  <w:r w:rsidRPr="00794116">
                    <w:rPr>
                      <w:b/>
                      <w:bCs/>
                      <w:sz w:val="20"/>
                      <w:szCs w:val="20"/>
                    </w:rPr>
                    <w:t xml:space="preserve">Photo 2.1 - </w:t>
                  </w:r>
                  <w:r w:rsidRPr="00794116">
                    <w:rPr>
                      <w:rStyle w:val="Strong"/>
                      <w:sz w:val="20"/>
                      <w:szCs w:val="20"/>
                    </w:rPr>
                    <w:t>Limestone in the region of Kesrouane</w:t>
                  </w:r>
                </w:p>
                <w:p w:rsidR="00AA24F5" w:rsidRDefault="00AA24F5" w:rsidP="00B15C6F">
                  <w:pPr>
                    <w:bidi w:val="0"/>
                    <w:jc w:val="center"/>
                  </w:pPr>
                  <w:r>
                    <w:rPr>
                      <w:noProof/>
                      <w:lang w:eastAsia="en-US" w:bidi="ar-SA"/>
                    </w:rPr>
                    <w:drawing>
                      <wp:inline distT="0" distB="0" distL="0" distR="0">
                        <wp:extent cx="2736121" cy="1357662"/>
                        <wp:effectExtent l="19050" t="0" r="7079" b="0"/>
                        <wp:docPr id="15" name="Picture 1" descr="C:\Documents and Settings\vashkarian\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ashkarian\Desktop\Picture1.png"/>
                                <pic:cNvPicPr>
                                  <a:picLocks noChangeAspect="1" noChangeArrowheads="1"/>
                                </pic:cNvPicPr>
                              </pic:nvPicPr>
                              <pic:blipFill>
                                <a:blip r:embed="rId9"/>
                                <a:srcRect/>
                                <a:stretch>
                                  <a:fillRect/>
                                </a:stretch>
                              </pic:blipFill>
                              <pic:spPr bwMode="auto">
                                <a:xfrm>
                                  <a:off x="0" y="0"/>
                                  <a:ext cx="2737099" cy="1358147"/>
                                </a:xfrm>
                                <a:prstGeom prst="rect">
                                  <a:avLst/>
                                </a:prstGeom>
                                <a:noFill/>
                                <a:ln w="9525">
                                  <a:noFill/>
                                  <a:miter lim="800000"/>
                                  <a:headEnd/>
                                  <a:tailEnd/>
                                </a:ln>
                              </pic:spPr>
                            </pic:pic>
                          </a:graphicData>
                        </a:graphic>
                      </wp:inline>
                    </w:drawing>
                  </w:r>
                </w:p>
                <w:p w:rsidR="00AA24F5" w:rsidRPr="00961618" w:rsidRDefault="00AA24F5" w:rsidP="00B15C6F">
                  <w:pPr>
                    <w:bidi w:val="0"/>
                    <w:jc w:val="center"/>
                    <w:rPr>
                      <w:i/>
                      <w:iCs/>
                      <w:sz w:val="20"/>
                      <w:szCs w:val="20"/>
                    </w:rPr>
                  </w:pPr>
                  <w:r w:rsidRPr="00961618">
                    <w:rPr>
                      <w:i/>
                      <w:iCs/>
                      <w:sz w:val="20"/>
                      <w:szCs w:val="20"/>
                    </w:rPr>
                    <w:t xml:space="preserve">Source: </w:t>
                  </w:r>
                  <w:r>
                    <w:rPr>
                      <w:i/>
                      <w:iCs/>
                      <w:sz w:val="20"/>
                      <w:szCs w:val="20"/>
                    </w:rPr>
                    <w:t xml:space="preserve">Picture taken by </w:t>
                  </w:r>
                  <w:r w:rsidRPr="00961618">
                    <w:rPr>
                      <w:i/>
                      <w:iCs/>
                      <w:sz w:val="20"/>
                      <w:szCs w:val="20"/>
                    </w:rPr>
                    <w:t>Vicken Ashkarian (2003)</w:t>
                  </w:r>
                </w:p>
              </w:txbxContent>
            </v:textbox>
            <w10:wrap anchorx="page"/>
          </v:shape>
        </w:pict>
      </w: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5E33E5" w:rsidP="00B15C6F">
      <w:pPr>
        <w:bidi w:val="0"/>
        <w:rPr>
          <w:rFonts w:asciiTheme="majorBidi" w:hAnsiTheme="majorBidi" w:cstheme="majorBidi"/>
          <w:noProof/>
        </w:rPr>
      </w:pPr>
      <w:r>
        <w:rPr>
          <w:rFonts w:asciiTheme="majorBidi" w:hAnsiTheme="majorBidi" w:cstheme="majorBidi"/>
          <w:noProof/>
          <w:lang w:eastAsia="en-US" w:bidi="ar-SA"/>
        </w:rPr>
        <w:pict>
          <v:shape id="_x0000_s1031" type="#_x0000_t202" style="position:absolute;margin-left:315.3pt;margin-top:-.2pt;width:165.75pt;height:169.5pt;z-index:251665408" filled="f" stroked="f">
            <v:textbox>
              <w:txbxContent>
                <w:p w:rsidR="00AA24F5" w:rsidRDefault="00AA24F5" w:rsidP="00D64DBA">
                  <w:pPr>
                    <w:bidi w:val="0"/>
                    <w:spacing w:line="233" w:lineRule="auto"/>
                    <w:jc w:val="both"/>
                    <w:rPr>
                      <w:rFonts w:eastAsia="Times New Roman"/>
                      <w:sz w:val="22"/>
                      <w:szCs w:val="22"/>
                    </w:rPr>
                  </w:pPr>
                  <w:r w:rsidRPr="00BB135D">
                    <w:rPr>
                      <w:rFonts w:eastAsia="Times New Roman"/>
                      <w:sz w:val="22"/>
                      <w:szCs w:val="22"/>
                    </w:rPr>
                    <w:t>Lebanon soils are young, fragile and subject to erosion, especially in the mountains and hills that represent 73% of the country.</w:t>
                  </w:r>
                </w:p>
                <w:p w:rsidR="00AA24F5" w:rsidRPr="00BB135D" w:rsidRDefault="00AA24F5" w:rsidP="00D64DBA">
                  <w:pPr>
                    <w:bidi w:val="0"/>
                    <w:spacing w:line="233" w:lineRule="auto"/>
                    <w:jc w:val="both"/>
                    <w:rPr>
                      <w:sz w:val="22"/>
                      <w:szCs w:val="22"/>
                    </w:rPr>
                  </w:pPr>
                  <w:r w:rsidRPr="00BB135D">
                    <w:rPr>
                      <w:rFonts w:eastAsia="Times New Roman"/>
                      <w:sz w:val="22"/>
                      <w:szCs w:val="22"/>
                    </w:rPr>
                    <w:t>Topography, rain intensity and surface runoff are major factors increasing erosion caused by the precipitations, especially where the protective green cover has disappeared. The erosion intensity of Lebanon soils is proved by the stratification of alluvial loam terraces of the coastal rivers.</w:t>
                  </w:r>
                </w:p>
              </w:txbxContent>
            </v:textbox>
            <w10:wrap anchorx="page"/>
          </v:shape>
        </w:pict>
      </w:r>
      <w:r>
        <w:rPr>
          <w:rFonts w:asciiTheme="majorBidi" w:hAnsiTheme="majorBidi" w:cstheme="majorBidi"/>
          <w:noProof/>
          <w:lang w:eastAsia="en-US" w:bidi="ar-SA"/>
        </w:rPr>
        <w:pict>
          <v:shape id="_x0000_s1029" type="#_x0000_t202" style="position:absolute;margin-left:-1.2pt;margin-top:3.2pt;width:147.75pt;height:164.45pt;z-index:251663360">
            <v:shadow on="t" opacity=".5" offset="-6pt,-6pt"/>
            <v:textbox style="mso-next-textbox:#_x0000_s1029">
              <w:txbxContent>
                <w:p w:rsidR="00AA24F5" w:rsidRPr="00967C41" w:rsidRDefault="00AA24F5" w:rsidP="00B15C6F">
                  <w:pPr>
                    <w:bidi w:val="0"/>
                    <w:jc w:val="center"/>
                    <w:rPr>
                      <w:rFonts w:eastAsia="Times New Roman"/>
                      <w:b/>
                      <w:bCs/>
                      <w:spacing w:val="-8"/>
                      <w:sz w:val="20"/>
                      <w:szCs w:val="20"/>
                    </w:rPr>
                  </w:pPr>
                  <w:r w:rsidRPr="00967C41">
                    <w:rPr>
                      <w:b/>
                      <w:bCs/>
                      <w:spacing w:val="-8"/>
                      <w:sz w:val="20"/>
                      <w:szCs w:val="20"/>
                    </w:rPr>
                    <w:t xml:space="preserve">Photo 2.2 – </w:t>
                  </w:r>
                  <w:r w:rsidRPr="00967C41">
                    <w:rPr>
                      <w:rFonts w:eastAsia="Times New Roman"/>
                      <w:b/>
                      <w:bCs/>
                      <w:spacing w:val="-8"/>
                      <w:sz w:val="20"/>
                      <w:szCs w:val="20"/>
                    </w:rPr>
                    <w:t>Terra rossa (red soil)</w:t>
                  </w:r>
                </w:p>
                <w:p w:rsidR="00AA24F5" w:rsidRDefault="00AA24F5" w:rsidP="00B15C6F">
                  <w:pPr>
                    <w:bidi w:val="0"/>
                    <w:jc w:val="center"/>
                  </w:pPr>
                  <w:r>
                    <w:rPr>
                      <w:rFonts w:eastAsia="Times New Roman"/>
                      <w:noProof/>
                      <w:lang w:eastAsia="en-US" w:bidi="ar-SA"/>
                    </w:rPr>
                    <w:drawing>
                      <wp:inline distT="0" distB="0" distL="0" distR="0">
                        <wp:extent cx="1514475" cy="1581150"/>
                        <wp:effectExtent l="19050" t="0" r="9525" b="0"/>
                        <wp:docPr id="14" name="Picture 14" descr="terra rossa2 (Malv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erra rossa2 (Malvasia)"/>
                                <pic:cNvPicPr>
                                  <a:picLocks noChangeAspect="1" noChangeArrowheads="1"/>
                                </pic:cNvPicPr>
                              </pic:nvPicPr>
                              <pic:blipFill>
                                <a:blip r:embed="rId10"/>
                                <a:srcRect/>
                                <a:stretch>
                                  <a:fillRect/>
                                </a:stretch>
                              </pic:blipFill>
                              <pic:spPr bwMode="auto">
                                <a:xfrm>
                                  <a:off x="0" y="0"/>
                                  <a:ext cx="1514475" cy="1581150"/>
                                </a:xfrm>
                                <a:prstGeom prst="rect">
                                  <a:avLst/>
                                </a:prstGeom>
                                <a:noFill/>
                                <a:ln w="9525">
                                  <a:noFill/>
                                  <a:miter lim="800000"/>
                                  <a:headEnd/>
                                  <a:tailEnd/>
                                </a:ln>
                              </pic:spPr>
                            </pic:pic>
                          </a:graphicData>
                        </a:graphic>
                      </wp:inline>
                    </w:drawing>
                  </w:r>
                </w:p>
                <w:p w:rsidR="00AA24F5" w:rsidRPr="001E6845" w:rsidRDefault="00AA24F5" w:rsidP="00B15C6F">
                  <w:pPr>
                    <w:bidi w:val="0"/>
                    <w:jc w:val="center"/>
                    <w:rPr>
                      <w:i/>
                      <w:iCs/>
                      <w:sz w:val="16"/>
                      <w:szCs w:val="16"/>
                    </w:rPr>
                  </w:pPr>
                  <w:r w:rsidRPr="001E6845">
                    <w:rPr>
                      <w:i/>
                      <w:iCs/>
                      <w:sz w:val="16"/>
                      <w:szCs w:val="16"/>
                    </w:rPr>
                    <w:t>Source: picture retrieved of www.wikipedia.org</w:t>
                  </w:r>
                </w:p>
              </w:txbxContent>
            </v:textbox>
            <w10:wrap anchorx="page"/>
          </v:shape>
        </w:pict>
      </w:r>
      <w:r>
        <w:rPr>
          <w:rFonts w:asciiTheme="majorBidi" w:hAnsiTheme="majorBidi" w:cstheme="majorBidi"/>
          <w:noProof/>
          <w:lang w:eastAsia="en-US" w:bidi="ar-SA"/>
        </w:rPr>
        <w:pict>
          <v:shape id="_x0000_s1030" type="#_x0000_t202" style="position:absolute;margin-left:158.55pt;margin-top:3.2pt;width:141.75pt;height:164.45pt;z-index:251664384">
            <v:shadow on="t" opacity=".5" offset="-6pt,-6pt"/>
            <v:textbox style="mso-next-textbox:#_x0000_s1030">
              <w:txbxContent>
                <w:p w:rsidR="00AA24F5" w:rsidRPr="00961618" w:rsidRDefault="00AA24F5" w:rsidP="00B15C6F">
                  <w:pPr>
                    <w:jc w:val="center"/>
                    <w:rPr>
                      <w:rFonts w:eastAsia="Times New Roman"/>
                      <w:b/>
                      <w:bCs/>
                      <w:sz w:val="20"/>
                      <w:szCs w:val="20"/>
                    </w:rPr>
                  </w:pPr>
                  <w:r w:rsidRPr="00961618">
                    <w:rPr>
                      <w:b/>
                      <w:bCs/>
                      <w:sz w:val="20"/>
                      <w:szCs w:val="20"/>
                    </w:rPr>
                    <w:t xml:space="preserve">Photo </w:t>
                  </w:r>
                  <w:r>
                    <w:rPr>
                      <w:b/>
                      <w:bCs/>
                      <w:sz w:val="20"/>
                      <w:szCs w:val="20"/>
                    </w:rPr>
                    <w:t>2.3</w:t>
                  </w:r>
                  <w:r w:rsidRPr="00961618">
                    <w:rPr>
                      <w:b/>
                      <w:bCs/>
                      <w:sz w:val="20"/>
                      <w:szCs w:val="20"/>
                    </w:rPr>
                    <w:t xml:space="preserve"> - </w:t>
                  </w:r>
                  <w:r w:rsidRPr="00961618">
                    <w:rPr>
                      <w:rFonts w:eastAsia="Times New Roman"/>
                      <w:b/>
                      <w:bCs/>
                      <w:sz w:val="20"/>
                      <w:szCs w:val="20"/>
                    </w:rPr>
                    <w:t>Rendzina</w:t>
                  </w:r>
                </w:p>
                <w:p w:rsidR="00AA24F5" w:rsidRDefault="00AA24F5" w:rsidP="00B15C6F">
                  <w:pPr>
                    <w:bidi w:val="0"/>
                    <w:jc w:val="center"/>
                  </w:pPr>
                  <w:r>
                    <w:rPr>
                      <w:rFonts w:eastAsia="Times New Roman"/>
                      <w:noProof/>
                      <w:lang w:eastAsia="en-US" w:bidi="ar-SA"/>
                    </w:rPr>
                    <w:drawing>
                      <wp:inline distT="0" distB="0" distL="0" distR="0">
                        <wp:extent cx="1381125" cy="1501775"/>
                        <wp:effectExtent l="19050" t="0" r="9525" b="0"/>
                        <wp:docPr id="13" name="Picture 13" descr="Rendz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ndzines"/>
                                <pic:cNvPicPr>
                                  <a:picLocks noChangeAspect="1" noChangeArrowheads="1"/>
                                </pic:cNvPicPr>
                              </pic:nvPicPr>
                              <pic:blipFill>
                                <a:blip r:embed="rId11"/>
                                <a:srcRect/>
                                <a:stretch>
                                  <a:fillRect/>
                                </a:stretch>
                              </pic:blipFill>
                              <pic:spPr bwMode="auto">
                                <a:xfrm>
                                  <a:off x="0" y="0"/>
                                  <a:ext cx="1381125" cy="1501775"/>
                                </a:xfrm>
                                <a:prstGeom prst="rect">
                                  <a:avLst/>
                                </a:prstGeom>
                                <a:noFill/>
                                <a:ln w="9525">
                                  <a:noFill/>
                                  <a:miter lim="800000"/>
                                  <a:headEnd/>
                                  <a:tailEnd/>
                                </a:ln>
                              </pic:spPr>
                            </pic:pic>
                          </a:graphicData>
                        </a:graphic>
                      </wp:inline>
                    </w:drawing>
                  </w:r>
                </w:p>
                <w:p w:rsidR="00AA24F5" w:rsidRPr="00A90184" w:rsidRDefault="00AA24F5" w:rsidP="00B15C6F">
                  <w:pPr>
                    <w:bidi w:val="0"/>
                    <w:jc w:val="center"/>
                    <w:rPr>
                      <w:i/>
                      <w:iCs/>
                      <w:sz w:val="14"/>
                      <w:szCs w:val="14"/>
                      <w:lang w:val="fr-FR"/>
                    </w:rPr>
                  </w:pPr>
                  <w:r w:rsidRPr="00A90184">
                    <w:rPr>
                      <w:i/>
                      <w:iCs/>
                      <w:sz w:val="14"/>
                      <w:szCs w:val="14"/>
                      <w:lang w:val="fr-FR"/>
                    </w:rPr>
                    <w:t>Source: http://www.inra.fr/internet/Hebergement/afes/Ressources/photos/sol115.php</w:t>
                  </w:r>
                </w:p>
              </w:txbxContent>
            </v:textbox>
            <w10:wrap anchorx="page"/>
          </v:shape>
        </w:pict>
      </w:r>
    </w:p>
    <w:p w:rsidR="00B15C6F" w:rsidRPr="00CD6E2E" w:rsidRDefault="00B15C6F" w:rsidP="00B15C6F">
      <w:pPr>
        <w:bidi w:val="0"/>
        <w:rPr>
          <w:rFonts w:asciiTheme="majorBidi" w:hAnsiTheme="majorBidi" w:cstheme="majorBidi"/>
          <w:noProof/>
        </w:rPr>
      </w:pPr>
    </w:p>
    <w:p w:rsidR="00B15C6F" w:rsidRPr="00CD6E2E" w:rsidRDefault="00B15C6F" w:rsidP="00B15C6F">
      <w:pPr>
        <w:bidi w:val="0"/>
        <w:jc w:val="right"/>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tabs>
          <w:tab w:val="left" w:pos="3330"/>
        </w:tabs>
        <w:bidi w:val="0"/>
        <w:rPr>
          <w:rFonts w:asciiTheme="majorBidi" w:hAnsiTheme="majorBidi" w:cstheme="majorBidi"/>
          <w:noProof/>
        </w:rPr>
      </w:pPr>
      <w:r w:rsidRPr="00CD6E2E">
        <w:rPr>
          <w:rFonts w:asciiTheme="majorBidi" w:hAnsiTheme="majorBidi" w:cstheme="majorBidi"/>
          <w:noProof/>
        </w:rPr>
        <w:tab/>
      </w: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15C6F" w:rsidP="00B15C6F">
      <w:pPr>
        <w:bidi w:val="0"/>
        <w:rPr>
          <w:rFonts w:asciiTheme="majorBidi" w:hAnsiTheme="majorBidi" w:cstheme="majorBidi"/>
          <w:noProof/>
        </w:rPr>
      </w:pPr>
    </w:p>
    <w:p w:rsidR="00B15C6F" w:rsidRPr="00CD6E2E" w:rsidRDefault="00BD5001" w:rsidP="00B81749">
      <w:pPr>
        <w:bidi w:val="0"/>
        <w:jc w:val="center"/>
        <w:outlineLvl w:val="0"/>
        <w:rPr>
          <w:rFonts w:asciiTheme="majorBidi" w:hAnsiTheme="majorBidi" w:cstheme="majorBidi"/>
          <w:b/>
          <w:bCs/>
          <w:noProof/>
          <w:sz w:val="26"/>
          <w:szCs w:val="26"/>
        </w:rPr>
      </w:pPr>
      <w:r w:rsidRPr="00CD6E2E">
        <w:rPr>
          <w:rFonts w:asciiTheme="majorBidi" w:hAnsiTheme="majorBidi" w:cstheme="majorBidi"/>
          <w:b/>
          <w:bCs/>
          <w:noProof/>
          <w:sz w:val="26"/>
          <w:szCs w:val="26"/>
        </w:rPr>
        <w:t>Weather</w:t>
      </w:r>
    </w:p>
    <w:p w:rsidR="00B15C6F" w:rsidRPr="00CD6E2E" w:rsidRDefault="009E2173" w:rsidP="0085398C">
      <w:pPr>
        <w:bidi w:val="0"/>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lastRenderedPageBreak/>
        <w:t xml:space="preserve">Lebanon’s position at the northern </w:t>
      </w:r>
      <w:r w:rsidR="00B15C6F" w:rsidRPr="00CD6E2E">
        <w:rPr>
          <w:rFonts w:asciiTheme="majorBidi" w:eastAsia="Times New Roman" w:hAnsiTheme="majorBidi" w:cstheme="majorBidi"/>
          <w:sz w:val="22"/>
          <w:szCs w:val="22"/>
        </w:rPr>
        <w:t>temperate zone</w:t>
      </w:r>
      <w:r w:rsidRPr="00CD6E2E">
        <w:rPr>
          <w:rFonts w:asciiTheme="majorBidi" w:eastAsia="Times New Roman" w:hAnsiTheme="majorBidi" w:cstheme="majorBidi"/>
          <w:sz w:val="22"/>
          <w:szCs w:val="22"/>
        </w:rPr>
        <w:t xml:space="preserve"> and at the </w:t>
      </w:r>
      <w:r w:rsidR="00B15C6F" w:rsidRPr="00CD6E2E">
        <w:rPr>
          <w:rFonts w:asciiTheme="majorBidi" w:eastAsia="Times New Roman" w:hAnsiTheme="majorBidi" w:cstheme="majorBidi"/>
          <w:sz w:val="22"/>
          <w:szCs w:val="22"/>
        </w:rPr>
        <w:t xml:space="preserve">Mediterranean zone and its morphology </w:t>
      </w:r>
      <w:r w:rsidRPr="00CD6E2E">
        <w:rPr>
          <w:rFonts w:asciiTheme="majorBidi" w:eastAsia="Times New Roman" w:hAnsiTheme="majorBidi" w:cstheme="majorBidi"/>
          <w:sz w:val="22"/>
          <w:szCs w:val="22"/>
        </w:rPr>
        <w:t>characterize its weather</w:t>
      </w:r>
      <w:r w:rsidR="00B15C6F" w:rsidRPr="00CD6E2E">
        <w:rPr>
          <w:rFonts w:asciiTheme="majorBidi" w:eastAsia="Times New Roman" w:hAnsiTheme="majorBidi" w:cstheme="majorBidi"/>
          <w:sz w:val="22"/>
          <w:szCs w:val="22"/>
        </w:rPr>
        <w:t>.</w:t>
      </w:r>
      <w:r w:rsidRPr="00CD6E2E">
        <w:rPr>
          <w:rFonts w:asciiTheme="majorBidi" w:eastAsia="Times New Roman" w:hAnsiTheme="majorBidi" w:cstheme="majorBidi"/>
          <w:sz w:val="22"/>
          <w:szCs w:val="22"/>
        </w:rPr>
        <w:t xml:space="preserve"> The two</w:t>
      </w:r>
      <w:r w:rsidR="00B15C6F" w:rsidRPr="00CD6E2E">
        <w:rPr>
          <w:rFonts w:asciiTheme="majorBidi" w:eastAsia="Times New Roman" w:hAnsiTheme="majorBidi" w:cstheme="majorBidi"/>
          <w:sz w:val="22"/>
          <w:szCs w:val="22"/>
        </w:rPr>
        <w:t xml:space="preserve"> mountain chains</w:t>
      </w:r>
      <w:r w:rsidR="0085398C" w:rsidRPr="00CD6E2E">
        <w:rPr>
          <w:rFonts w:asciiTheme="majorBidi" w:eastAsia="Times New Roman" w:hAnsiTheme="majorBidi" w:cstheme="majorBidi"/>
          <w:sz w:val="22"/>
          <w:szCs w:val="22"/>
        </w:rPr>
        <w:t>, Mount-Lebanon and Anti-Lebanon,</w:t>
      </w:r>
      <w:r w:rsidR="00B15C6F" w:rsidRPr="00CD6E2E">
        <w:rPr>
          <w:rFonts w:asciiTheme="majorBidi" w:eastAsia="Times New Roman" w:hAnsiTheme="majorBidi" w:cstheme="majorBidi"/>
          <w:sz w:val="22"/>
          <w:szCs w:val="22"/>
        </w:rPr>
        <w:t xml:space="preserve"> expand</w:t>
      </w:r>
      <w:r w:rsidR="0062732F" w:rsidRPr="00CD6E2E">
        <w:rPr>
          <w:rFonts w:asciiTheme="majorBidi" w:eastAsia="Times New Roman" w:hAnsiTheme="majorBidi" w:cstheme="majorBidi"/>
          <w:sz w:val="22"/>
          <w:szCs w:val="22"/>
        </w:rPr>
        <w:t>ing</w:t>
      </w:r>
      <w:r w:rsidR="00B15C6F" w:rsidRPr="00CD6E2E">
        <w:rPr>
          <w:rFonts w:asciiTheme="majorBidi" w:eastAsia="Times New Roman" w:hAnsiTheme="majorBidi" w:cstheme="majorBidi"/>
          <w:sz w:val="22"/>
          <w:szCs w:val="22"/>
        </w:rPr>
        <w:t xml:space="preserve"> perpendicularly to the atmospheric </w:t>
      </w:r>
      <w:r w:rsidR="0062732F" w:rsidRPr="00CD6E2E">
        <w:rPr>
          <w:rFonts w:asciiTheme="majorBidi" w:eastAsia="Times New Roman" w:hAnsiTheme="majorBidi" w:cstheme="majorBidi"/>
          <w:sz w:val="22"/>
          <w:szCs w:val="22"/>
        </w:rPr>
        <w:t xml:space="preserve">circulation </w:t>
      </w:r>
      <w:r w:rsidR="00B15C6F" w:rsidRPr="00CD6E2E">
        <w:rPr>
          <w:rFonts w:asciiTheme="majorBidi" w:eastAsia="Times New Roman" w:hAnsiTheme="majorBidi" w:cstheme="majorBidi"/>
          <w:sz w:val="22"/>
          <w:szCs w:val="22"/>
        </w:rPr>
        <w:t>constitut</w:t>
      </w:r>
      <w:r w:rsidR="0062732F" w:rsidRPr="00CD6E2E">
        <w:rPr>
          <w:rFonts w:asciiTheme="majorBidi" w:eastAsia="Times New Roman" w:hAnsiTheme="majorBidi" w:cstheme="majorBidi"/>
          <w:sz w:val="22"/>
          <w:szCs w:val="22"/>
        </w:rPr>
        <w:t>e</w:t>
      </w:r>
      <w:r w:rsidR="00B15C6F" w:rsidRPr="00CD6E2E">
        <w:rPr>
          <w:rFonts w:asciiTheme="majorBidi" w:eastAsia="Times New Roman" w:hAnsiTheme="majorBidi" w:cstheme="majorBidi"/>
          <w:sz w:val="22"/>
          <w:szCs w:val="22"/>
        </w:rPr>
        <w:t xml:space="preserve"> the core of the country. They </w:t>
      </w:r>
      <w:r w:rsidR="0085398C" w:rsidRPr="00CD6E2E">
        <w:rPr>
          <w:rFonts w:asciiTheme="majorBidi" w:eastAsia="Times New Roman" w:hAnsiTheme="majorBidi" w:cstheme="majorBidi"/>
          <w:sz w:val="22"/>
          <w:szCs w:val="22"/>
        </w:rPr>
        <w:t>produce</w:t>
      </w:r>
      <w:r w:rsidR="0062732F" w:rsidRPr="00CD6E2E">
        <w:rPr>
          <w:rFonts w:asciiTheme="majorBidi" w:eastAsia="Times New Roman" w:hAnsiTheme="majorBidi" w:cstheme="majorBidi"/>
          <w:sz w:val="22"/>
          <w:szCs w:val="22"/>
        </w:rPr>
        <w:t xml:space="preserve"> </w:t>
      </w:r>
      <w:r w:rsidR="00B15C6F" w:rsidRPr="00CD6E2E">
        <w:rPr>
          <w:rFonts w:asciiTheme="majorBidi" w:eastAsia="Times New Roman" w:hAnsiTheme="majorBidi" w:cstheme="majorBidi"/>
          <w:sz w:val="22"/>
          <w:szCs w:val="22"/>
        </w:rPr>
        <w:t xml:space="preserve">a climatic variability at small distances. Hence, a 50 km cross section shows climate variations: a subtropical coastal climate </w:t>
      </w:r>
      <w:r w:rsidR="0062732F" w:rsidRPr="00CD6E2E">
        <w:rPr>
          <w:rFonts w:asciiTheme="majorBidi" w:eastAsia="Times New Roman" w:hAnsiTheme="majorBidi" w:cstheme="majorBidi"/>
          <w:sz w:val="22"/>
          <w:szCs w:val="22"/>
        </w:rPr>
        <w:t>followed</w:t>
      </w:r>
      <w:r w:rsidR="00B15C6F" w:rsidRPr="00CD6E2E">
        <w:rPr>
          <w:rFonts w:asciiTheme="majorBidi" w:eastAsia="Times New Roman" w:hAnsiTheme="majorBidi" w:cstheme="majorBidi"/>
          <w:sz w:val="22"/>
          <w:szCs w:val="22"/>
        </w:rPr>
        <w:t xml:space="preserve"> by a typically Mediterranean climate at low elevations and a cold weather at higher elevations covered with snow during the winter, reaching a semi-desert plain, too dry to allow agriculture. </w:t>
      </w:r>
      <w:r w:rsidR="0062732F" w:rsidRPr="00CD6E2E">
        <w:rPr>
          <w:rFonts w:asciiTheme="majorBidi" w:eastAsia="Times New Roman" w:hAnsiTheme="majorBidi" w:cstheme="majorBidi"/>
          <w:sz w:val="22"/>
          <w:szCs w:val="22"/>
        </w:rPr>
        <w:t xml:space="preserve">This variety means a </w:t>
      </w:r>
      <w:r w:rsidR="00B15C6F" w:rsidRPr="00CD6E2E">
        <w:rPr>
          <w:rFonts w:asciiTheme="majorBidi" w:eastAsia="Times New Roman" w:hAnsiTheme="majorBidi" w:cstheme="majorBidi"/>
          <w:sz w:val="22"/>
          <w:szCs w:val="22"/>
        </w:rPr>
        <w:t>great diversity in ecosystems and landscapes in a limited surface area.</w:t>
      </w:r>
    </w:p>
    <w:p w:rsidR="00B15C6F" w:rsidRPr="00CD6E2E" w:rsidRDefault="00B15C6F" w:rsidP="00452A47">
      <w:pPr>
        <w:bidi w:val="0"/>
        <w:jc w:val="both"/>
        <w:rPr>
          <w:rFonts w:asciiTheme="majorBidi" w:hAnsiTheme="majorBidi" w:cstheme="majorBidi"/>
          <w:noProof/>
          <w:sz w:val="22"/>
          <w:szCs w:val="22"/>
        </w:rPr>
      </w:pPr>
      <w:r w:rsidRPr="00CD6E2E">
        <w:rPr>
          <w:rFonts w:asciiTheme="majorBidi" w:hAnsiTheme="majorBidi" w:cstheme="majorBidi"/>
          <w:noProof/>
          <w:sz w:val="22"/>
          <w:szCs w:val="22"/>
        </w:rPr>
        <w:t xml:space="preserve">Rafic Hariri International Airport (RHIA), Beirut Golf, Zahelh (Haoush al Oumara) and Tripoli measure stations provide the General Directorate of Civil Aviation, Climatology Service with weather data for </w:t>
      </w:r>
      <w:r w:rsidR="00452A47">
        <w:rPr>
          <w:rFonts w:asciiTheme="majorBidi" w:hAnsiTheme="majorBidi" w:cstheme="majorBidi"/>
          <w:noProof/>
          <w:sz w:val="22"/>
          <w:szCs w:val="22"/>
        </w:rPr>
        <w:t>2010</w:t>
      </w:r>
      <w:r w:rsidRPr="00CD6E2E">
        <w:rPr>
          <w:rFonts w:asciiTheme="majorBidi" w:hAnsiTheme="majorBidi" w:cstheme="majorBidi"/>
          <w:noProof/>
          <w:sz w:val="22"/>
          <w:szCs w:val="22"/>
        </w:rPr>
        <w:t>.</w:t>
      </w:r>
    </w:p>
    <w:p w:rsidR="00B15C6F" w:rsidRPr="00CD6E2E" w:rsidRDefault="00B15C6F" w:rsidP="00B15C6F">
      <w:pPr>
        <w:bidi w:val="0"/>
        <w:spacing w:line="120" w:lineRule="auto"/>
        <w:jc w:val="both"/>
        <w:rPr>
          <w:rFonts w:asciiTheme="majorBidi" w:eastAsia="Times New Roman" w:hAnsiTheme="majorBidi" w:cstheme="majorBidi"/>
          <w:sz w:val="22"/>
          <w:szCs w:val="22"/>
        </w:rPr>
      </w:pPr>
    </w:p>
    <w:p w:rsidR="00B15C6F" w:rsidRPr="00F573D5" w:rsidRDefault="00B15C6F" w:rsidP="00F63F28">
      <w:pPr>
        <w:bidi w:val="0"/>
        <w:jc w:val="center"/>
        <w:outlineLvl w:val="0"/>
        <w:rPr>
          <w:rFonts w:asciiTheme="majorBidi" w:hAnsiTheme="majorBidi" w:cstheme="majorBidi"/>
          <w:b/>
          <w:bCs/>
          <w:noProof/>
          <w:sz w:val="22"/>
          <w:szCs w:val="22"/>
        </w:rPr>
      </w:pPr>
      <w:bookmarkStart w:id="5" w:name="_Toc263093697"/>
      <w:r w:rsidRPr="00F573D5">
        <w:rPr>
          <w:rFonts w:asciiTheme="majorBidi" w:hAnsiTheme="majorBidi" w:cstheme="majorBidi"/>
          <w:b/>
          <w:bCs/>
          <w:noProof/>
          <w:sz w:val="22"/>
          <w:szCs w:val="22"/>
        </w:rPr>
        <w:t xml:space="preserve">Table 2.3 – Temperature, rainfall and windspeed in </w:t>
      </w:r>
      <w:bookmarkEnd w:id="5"/>
      <w:r w:rsidRPr="00F573D5">
        <w:rPr>
          <w:rFonts w:asciiTheme="majorBidi" w:hAnsiTheme="majorBidi" w:cstheme="majorBidi"/>
          <w:b/>
          <w:bCs/>
          <w:noProof/>
          <w:sz w:val="22"/>
          <w:szCs w:val="22"/>
        </w:rPr>
        <w:t>20</w:t>
      </w:r>
      <w:r w:rsidR="00F63F28" w:rsidRPr="00F573D5">
        <w:rPr>
          <w:rFonts w:asciiTheme="majorBidi" w:hAnsiTheme="majorBidi" w:cstheme="majorBidi"/>
          <w:b/>
          <w:bCs/>
          <w:noProof/>
          <w:sz w:val="22"/>
          <w:szCs w:val="22"/>
        </w:rPr>
        <w:t>10</w:t>
      </w:r>
    </w:p>
    <w:tbl>
      <w:tblPr>
        <w:tblW w:w="9859" w:type="dxa"/>
        <w:jc w:val="center"/>
        <w:tblBorders>
          <w:top w:val="single" w:sz="4" w:space="0" w:color="auto"/>
          <w:bottom w:val="single" w:sz="4" w:space="0" w:color="auto"/>
          <w:insideH w:val="single" w:sz="4" w:space="0" w:color="auto"/>
        </w:tblBorders>
        <w:tblLook w:val="04A0"/>
      </w:tblPr>
      <w:tblGrid>
        <w:gridCol w:w="2975"/>
        <w:gridCol w:w="1629"/>
        <w:gridCol w:w="1675"/>
        <w:gridCol w:w="1790"/>
        <w:gridCol w:w="1790"/>
      </w:tblGrid>
      <w:tr w:rsidR="00B15C6F" w:rsidRPr="00F573D5" w:rsidTr="00857450">
        <w:trPr>
          <w:jc w:val="center"/>
        </w:trPr>
        <w:tc>
          <w:tcPr>
            <w:tcW w:w="851" w:type="dxa"/>
            <w:vMerge w:val="restart"/>
            <w:tcBorders>
              <w:top w:val="single" w:sz="12" w:space="0" w:color="auto"/>
              <w:bottom w:val="single" w:sz="12" w:space="0" w:color="auto"/>
            </w:tcBorders>
            <w:vAlign w:val="center"/>
          </w:tcPr>
          <w:p w:rsidR="00B15C6F" w:rsidRPr="00F573D5" w:rsidRDefault="00B15C6F" w:rsidP="00857450">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Total/average 2009</w:t>
            </w:r>
          </w:p>
        </w:tc>
        <w:tc>
          <w:tcPr>
            <w:tcW w:w="567" w:type="dxa"/>
            <w:gridSpan w:val="3"/>
            <w:tcBorders>
              <w:top w:val="single" w:sz="12" w:space="0" w:color="auto"/>
              <w:bottom w:val="single" w:sz="12" w:space="0" w:color="auto"/>
            </w:tcBorders>
          </w:tcPr>
          <w:p w:rsidR="00B15C6F" w:rsidRPr="00F573D5" w:rsidRDefault="00B15C6F" w:rsidP="00857450">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Coastal Zones</w:t>
            </w:r>
          </w:p>
        </w:tc>
        <w:tc>
          <w:tcPr>
            <w:tcW w:w="567" w:type="dxa"/>
            <w:tcBorders>
              <w:top w:val="single" w:sz="12" w:space="0" w:color="auto"/>
              <w:bottom w:val="single" w:sz="12" w:space="0" w:color="auto"/>
            </w:tcBorders>
          </w:tcPr>
          <w:p w:rsidR="00B15C6F" w:rsidRPr="00F573D5" w:rsidRDefault="00B15C6F" w:rsidP="00857450">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Bekaa valley</w:t>
            </w:r>
          </w:p>
        </w:tc>
      </w:tr>
      <w:tr w:rsidR="00B15C6F" w:rsidRPr="00F573D5" w:rsidTr="00857450">
        <w:trPr>
          <w:jc w:val="center"/>
        </w:trPr>
        <w:tc>
          <w:tcPr>
            <w:tcW w:w="851" w:type="dxa"/>
            <w:vMerge/>
            <w:tcBorders>
              <w:top w:val="single" w:sz="12" w:space="0" w:color="auto"/>
              <w:bottom w:val="single" w:sz="12" w:space="0" w:color="auto"/>
            </w:tcBorders>
          </w:tcPr>
          <w:p w:rsidR="00B15C6F" w:rsidRPr="00F573D5" w:rsidRDefault="00B15C6F" w:rsidP="00857450">
            <w:pPr>
              <w:bidi w:val="0"/>
              <w:rPr>
                <w:rFonts w:asciiTheme="majorBidi" w:hAnsiTheme="majorBidi" w:cstheme="majorBidi"/>
                <w:noProof/>
                <w:sz w:val="16"/>
                <w:szCs w:val="16"/>
              </w:rPr>
            </w:pPr>
          </w:p>
        </w:tc>
        <w:tc>
          <w:tcPr>
            <w:tcW w:w="567" w:type="dxa"/>
            <w:tcBorders>
              <w:top w:val="single" w:sz="12" w:space="0" w:color="auto"/>
              <w:bottom w:val="single" w:sz="12" w:space="0" w:color="auto"/>
            </w:tcBorders>
            <w:vAlign w:val="center"/>
          </w:tcPr>
          <w:p w:rsidR="00B15C6F" w:rsidRPr="00F573D5" w:rsidRDefault="00B15C6F" w:rsidP="00B30686">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RHIA</w:t>
            </w:r>
          </w:p>
        </w:tc>
        <w:tc>
          <w:tcPr>
            <w:tcW w:w="567" w:type="dxa"/>
            <w:tcBorders>
              <w:top w:val="single" w:sz="12" w:space="0" w:color="auto"/>
              <w:bottom w:val="single" w:sz="12" w:space="0" w:color="auto"/>
            </w:tcBorders>
            <w:vAlign w:val="center"/>
          </w:tcPr>
          <w:p w:rsidR="00B15C6F" w:rsidRPr="00F573D5" w:rsidRDefault="00B15C6F" w:rsidP="00B30686">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Beirut Golf</w:t>
            </w:r>
          </w:p>
        </w:tc>
        <w:tc>
          <w:tcPr>
            <w:tcW w:w="567" w:type="dxa"/>
            <w:tcBorders>
              <w:top w:val="single" w:sz="12" w:space="0" w:color="auto"/>
              <w:bottom w:val="single" w:sz="12" w:space="0" w:color="auto"/>
            </w:tcBorders>
            <w:vAlign w:val="center"/>
          </w:tcPr>
          <w:p w:rsidR="00B15C6F" w:rsidRPr="00F573D5" w:rsidRDefault="00B15C6F" w:rsidP="00B30686">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Tripoli</w:t>
            </w:r>
          </w:p>
        </w:tc>
        <w:tc>
          <w:tcPr>
            <w:tcW w:w="567" w:type="dxa"/>
            <w:tcBorders>
              <w:top w:val="single" w:sz="12" w:space="0" w:color="auto"/>
              <w:bottom w:val="single" w:sz="12" w:space="0" w:color="auto"/>
            </w:tcBorders>
            <w:vAlign w:val="center"/>
          </w:tcPr>
          <w:p w:rsidR="00B15C6F" w:rsidRPr="00F573D5" w:rsidRDefault="00B15C6F" w:rsidP="00B30686">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Zahleh</w:t>
            </w:r>
          </w:p>
        </w:tc>
      </w:tr>
      <w:tr w:rsidR="00B15C6F" w:rsidRPr="00F573D5" w:rsidTr="00857450">
        <w:trPr>
          <w:jc w:val="center"/>
        </w:trPr>
        <w:tc>
          <w:tcPr>
            <w:tcW w:w="851" w:type="dxa"/>
            <w:tcBorders>
              <w:top w:val="single" w:sz="12" w:space="0" w:color="auto"/>
              <w:bottom w:val="dotted" w:sz="4" w:space="0" w:color="auto"/>
            </w:tcBorders>
          </w:tcPr>
          <w:p w:rsidR="00B15C6F" w:rsidRPr="00F573D5" w:rsidRDefault="00B15C6F" w:rsidP="00857450">
            <w:pPr>
              <w:bidi w:val="0"/>
              <w:rPr>
                <w:rFonts w:asciiTheme="majorBidi" w:hAnsiTheme="majorBidi" w:cstheme="majorBidi"/>
                <w:noProof/>
                <w:sz w:val="16"/>
                <w:szCs w:val="16"/>
              </w:rPr>
            </w:pPr>
            <w:r w:rsidRPr="00F573D5">
              <w:rPr>
                <w:rFonts w:asciiTheme="majorBidi" w:hAnsiTheme="majorBidi" w:cstheme="majorBidi"/>
                <w:noProof/>
                <w:sz w:val="16"/>
                <w:szCs w:val="16"/>
              </w:rPr>
              <w:t>Mean temperature (°C)</w:t>
            </w:r>
          </w:p>
        </w:tc>
        <w:tc>
          <w:tcPr>
            <w:tcW w:w="567" w:type="dxa"/>
            <w:tcBorders>
              <w:top w:val="single" w:sz="12"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w:t>
            </w:r>
            <w:r w:rsidR="003A045B" w:rsidRPr="00F573D5">
              <w:rPr>
                <w:rFonts w:asciiTheme="majorBidi" w:hAnsiTheme="majorBidi" w:cstheme="majorBidi"/>
                <w:noProof/>
                <w:sz w:val="16"/>
                <w:szCs w:val="16"/>
              </w:rPr>
              <w:t>4</w:t>
            </w:r>
            <w:r w:rsidRPr="00F573D5">
              <w:rPr>
                <w:rFonts w:asciiTheme="majorBidi" w:hAnsiTheme="majorBidi" w:cstheme="majorBidi"/>
                <w:noProof/>
                <w:sz w:val="16"/>
                <w:szCs w:val="16"/>
              </w:rPr>
              <w:t>.</w:t>
            </w:r>
            <w:r w:rsidR="003A045B" w:rsidRPr="00F573D5">
              <w:rPr>
                <w:rFonts w:asciiTheme="majorBidi" w:hAnsiTheme="majorBidi" w:cstheme="majorBidi"/>
                <w:noProof/>
                <w:sz w:val="16"/>
                <w:szCs w:val="16"/>
              </w:rPr>
              <w:t>6</w:t>
            </w:r>
          </w:p>
        </w:tc>
        <w:tc>
          <w:tcPr>
            <w:tcW w:w="567" w:type="dxa"/>
            <w:tcBorders>
              <w:top w:val="single" w:sz="12"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w:t>
            </w:r>
            <w:r w:rsidR="003A045B" w:rsidRPr="00F573D5">
              <w:rPr>
                <w:rFonts w:asciiTheme="majorBidi" w:hAnsiTheme="majorBidi" w:cstheme="majorBidi"/>
                <w:noProof/>
                <w:sz w:val="16"/>
                <w:szCs w:val="16"/>
              </w:rPr>
              <w:t>4</w:t>
            </w:r>
            <w:r w:rsidRPr="00F573D5">
              <w:rPr>
                <w:rFonts w:asciiTheme="majorBidi" w:hAnsiTheme="majorBidi" w:cstheme="majorBidi"/>
                <w:noProof/>
                <w:sz w:val="16"/>
                <w:szCs w:val="16"/>
              </w:rPr>
              <w:t>.</w:t>
            </w:r>
            <w:r w:rsidR="003A045B" w:rsidRPr="00F573D5">
              <w:rPr>
                <w:rFonts w:asciiTheme="majorBidi" w:hAnsiTheme="majorBidi" w:cstheme="majorBidi"/>
                <w:noProof/>
                <w:sz w:val="16"/>
                <w:szCs w:val="16"/>
              </w:rPr>
              <w:t>3</w:t>
            </w:r>
          </w:p>
        </w:tc>
        <w:tc>
          <w:tcPr>
            <w:tcW w:w="567" w:type="dxa"/>
            <w:tcBorders>
              <w:top w:val="single" w:sz="12"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w:t>
            </w:r>
            <w:r w:rsidR="003A045B" w:rsidRPr="00F573D5">
              <w:rPr>
                <w:rFonts w:asciiTheme="majorBidi" w:hAnsiTheme="majorBidi" w:cstheme="majorBidi"/>
                <w:noProof/>
                <w:sz w:val="16"/>
                <w:szCs w:val="16"/>
              </w:rPr>
              <w:t>2.0</w:t>
            </w:r>
          </w:p>
        </w:tc>
        <w:tc>
          <w:tcPr>
            <w:tcW w:w="567" w:type="dxa"/>
            <w:tcBorders>
              <w:top w:val="single" w:sz="12"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1</w:t>
            </w:r>
            <w:r w:rsidR="003A045B" w:rsidRPr="00F573D5">
              <w:rPr>
                <w:rFonts w:asciiTheme="majorBidi" w:hAnsiTheme="majorBidi" w:cstheme="majorBidi"/>
                <w:noProof/>
                <w:sz w:val="16"/>
                <w:szCs w:val="16"/>
              </w:rPr>
              <w:t>9</w:t>
            </w:r>
            <w:r w:rsidRPr="00F573D5">
              <w:rPr>
                <w:rFonts w:asciiTheme="majorBidi" w:hAnsiTheme="majorBidi" w:cstheme="majorBidi"/>
                <w:noProof/>
                <w:sz w:val="16"/>
                <w:szCs w:val="16"/>
              </w:rPr>
              <w:t>.</w:t>
            </w:r>
            <w:r w:rsidR="003A045B" w:rsidRPr="00F573D5">
              <w:rPr>
                <w:rFonts w:asciiTheme="majorBidi" w:hAnsiTheme="majorBidi" w:cstheme="majorBidi"/>
                <w:noProof/>
                <w:sz w:val="16"/>
                <w:szCs w:val="16"/>
              </w:rPr>
              <w:t>8</w:t>
            </w:r>
          </w:p>
        </w:tc>
      </w:tr>
      <w:tr w:rsidR="00B15C6F" w:rsidRPr="00F573D5" w:rsidTr="00857450">
        <w:trPr>
          <w:jc w:val="center"/>
        </w:trPr>
        <w:tc>
          <w:tcPr>
            <w:tcW w:w="851" w:type="dxa"/>
            <w:tcBorders>
              <w:top w:val="dotted" w:sz="4" w:space="0" w:color="auto"/>
              <w:bottom w:val="dotted" w:sz="4" w:space="0" w:color="auto"/>
            </w:tcBorders>
          </w:tcPr>
          <w:p w:rsidR="00B15C6F" w:rsidRPr="00F573D5" w:rsidRDefault="001802C1" w:rsidP="001802C1">
            <w:pPr>
              <w:bidi w:val="0"/>
              <w:rPr>
                <w:rFonts w:asciiTheme="majorBidi" w:hAnsiTheme="majorBidi" w:cstheme="majorBidi"/>
                <w:noProof/>
                <w:sz w:val="16"/>
                <w:szCs w:val="16"/>
              </w:rPr>
            </w:pPr>
            <w:r w:rsidRPr="00F573D5">
              <w:rPr>
                <w:rFonts w:asciiTheme="majorBidi" w:hAnsiTheme="majorBidi" w:cstheme="majorBidi"/>
                <w:noProof/>
                <w:sz w:val="16"/>
                <w:szCs w:val="16"/>
              </w:rPr>
              <w:t>Rain (mm)</w:t>
            </w:r>
          </w:p>
        </w:tc>
        <w:tc>
          <w:tcPr>
            <w:tcW w:w="567" w:type="dxa"/>
            <w:tcBorders>
              <w:top w:val="dotted" w:sz="4" w:space="0" w:color="auto"/>
              <w:bottom w:val="dotted" w:sz="4" w:space="0" w:color="auto"/>
            </w:tcBorders>
          </w:tcPr>
          <w:p w:rsidR="00B15C6F" w:rsidRPr="00F573D5" w:rsidRDefault="003A045B"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485.6</w:t>
            </w:r>
          </w:p>
        </w:tc>
        <w:tc>
          <w:tcPr>
            <w:tcW w:w="567" w:type="dxa"/>
            <w:tcBorders>
              <w:top w:val="dotted" w:sz="4" w:space="0" w:color="auto"/>
              <w:bottom w:val="dotted" w:sz="4" w:space="0" w:color="auto"/>
            </w:tcBorders>
          </w:tcPr>
          <w:p w:rsidR="00B15C6F" w:rsidRPr="00F573D5" w:rsidRDefault="003A045B"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779</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4</w:t>
            </w:r>
          </w:p>
        </w:tc>
        <w:tc>
          <w:tcPr>
            <w:tcW w:w="567" w:type="dxa"/>
            <w:tcBorders>
              <w:top w:val="dotted" w:sz="4" w:space="0" w:color="auto"/>
              <w:bottom w:val="dotted" w:sz="4" w:space="0" w:color="auto"/>
            </w:tcBorders>
          </w:tcPr>
          <w:p w:rsidR="00B15C6F" w:rsidRPr="00F573D5" w:rsidRDefault="003A045B"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574</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4</w:t>
            </w:r>
          </w:p>
        </w:tc>
        <w:tc>
          <w:tcPr>
            <w:tcW w:w="567" w:type="dxa"/>
            <w:tcBorders>
              <w:top w:val="dotted" w:sz="4" w:space="0" w:color="auto"/>
              <w:bottom w:val="dotted" w:sz="4" w:space="0" w:color="auto"/>
            </w:tcBorders>
          </w:tcPr>
          <w:p w:rsidR="00B15C6F" w:rsidRPr="00F573D5" w:rsidRDefault="003A045B"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554</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2</w:t>
            </w:r>
          </w:p>
        </w:tc>
      </w:tr>
      <w:tr w:rsidR="00B15C6F" w:rsidRPr="00F573D5" w:rsidTr="00857450">
        <w:trPr>
          <w:jc w:val="center"/>
        </w:trPr>
        <w:tc>
          <w:tcPr>
            <w:tcW w:w="851" w:type="dxa"/>
            <w:tcBorders>
              <w:top w:val="dotted" w:sz="4" w:space="0" w:color="auto"/>
              <w:bottom w:val="dotted" w:sz="4" w:space="0" w:color="auto"/>
            </w:tcBorders>
          </w:tcPr>
          <w:p w:rsidR="00B15C6F" w:rsidRPr="00F573D5" w:rsidRDefault="00B15C6F" w:rsidP="00857450">
            <w:pPr>
              <w:bidi w:val="0"/>
              <w:rPr>
                <w:rFonts w:asciiTheme="majorBidi" w:hAnsiTheme="majorBidi" w:cstheme="majorBidi"/>
                <w:noProof/>
                <w:sz w:val="16"/>
                <w:szCs w:val="16"/>
              </w:rPr>
            </w:pPr>
            <w:r w:rsidRPr="00F573D5">
              <w:rPr>
                <w:rFonts w:asciiTheme="majorBidi" w:hAnsiTheme="majorBidi" w:cstheme="majorBidi"/>
                <w:noProof/>
                <w:sz w:val="16"/>
                <w:szCs w:val="16"/>
              </w:rPr>
              <w:t>Mean relative humidity (%)</w:t>
            </w:r>
          </w:p>
        </w:tc>
        <w:tc>
          <w:tcPr>
            <w:tcW w:w="567" w:type="dxa"/>
            <w:tcBorders>
              <w:top w:val="dotted" w:sz="4"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w:t>
            </w:r>
            <w:r w:rsidR="003A045B" w:rsidRPr="00F573D5">
              <w:rPr>
                <w:rFonts w:asciiTheme="majorBidi" w:hAnsiTheme="majorBidi" w:cstheme="majorBidi"/>
                <w:noProof/>
                <w:sz w:val="16"/>
                <w:szCs w:val="16"/>
              </w:rPr>
              <w:t>1</w:t>
            </w:r>
            <w:r w:rsidRPr="00F573D5">
              <w:rPr>
                <w:rFonts w:asciiTheme="majorBidi" w:hAnsiTheme="majorBidi" w:cstheme="majorBidi"/>
                <w:noProof/>
                <w:sz w:val="16"/>
                <w:szCs w:val="16"/>
              </w:rPr>
              <w:t>.</w:t>
            </w:r>
            <w:r w:rsidR="003A045B" w:rsidRPr="00F573D5">
              <w:rPr>
                <w:rFonts w:asciiTheme="majorBidi" w:hAnsiTheme="majorBidi" w:cstheme="majorBidi"/>
                <w:noProof/>
                <w:sz w:val="16"/>
                <w:szCs w:val="16"/>
              </w:rPr>
              <w:t>7</w:t>
            </w:r>
          </w:p>
        </w:tc>
        <w:tc>
          <w:tcPr>
            <w:tcW w:w="567" w:type="dxa"/>
            <w:tcBorders>
              <w:top w:val="dotted" w:sz="4"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w:t>
            </w:r>
            <w:r w:rsidR="003A045B" w:rsidRPr="00F573D5">
              <w:rPr>
                <w:rFonts w:asciiTheme="majorBidi" w:hAnsiTheme="majorBidi" w:cstheme="majorBidi"/>
                <w:noProof/>
                <w:sz w:val="16"/>
                <w:szCs w:val="16"/>
              </w:rPr>
              <w:t>7</w:t>
            </w:r>
            <w:r w:rsidRPr="00F573D5">
              <w:rPr>
                <w:rFonts w:asciiTheme="majorBidi" w:hAnsiTheme="majorBidi" w:cstheme="majorBidi"/>
                <w:noProof/>
                <w:sz w:val="16"/>
                <w:szCs w:val="16"/>
              </w:rPr>
              <w:t>.</w:t>
            </w:r>
            <w:r w:rsidR="003A045B" w:rsidRPr="00F573D5">
              <w:rPr>
                <w:rFonts w:asciiTheme="majorBidi" w:hAnsiTheme="majorBidi" w:cstheme="majorBidi"/>
                <w:noProof/>
                <w:sz w:val="16"/>
                <w:szCs w:val="16"/>
              </w:rPr>
              <w:t>6</w:t>
            </w:r>
          </w:p>
        </w:tc>
        <w:tc>
          <w:tcPr>
            <w:tcW w:w="567" w:type="dxa"/>
            <w:tcBorders>
              <w:top w:val="dotted" w:sz="4"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w:t>
            </w:r>
            <w:r w:rsidR="003A045B" w:rsidRPr="00F573D5">
              <w:rPr>
                <w:rFonts w:asciiTheme="majorBidi" w:hAnsiTheme="majorBidi" w:cstheme="majorBidi"/>
                <w:noProof/>
                <w:sz w:val="16"/>
                <w:szCs w:val="16"/>
              </w:rPr>
              <w:t>7</w:t>
            </w:r>
            <w:r w:rsidRPr="00F573D5">
              <w:rPr>
                <w:rFonts w:asciiTheme="majorBidi" w:hAnsiTheme="majorBidi" w:cstheme="majorBidi"/>
                <w:noProof/>
                <w:sz w:val="16"/>
                <w:szCs w:val="16"/>
              </w:rPr>
              <w:t>.</w:t>
            </w:r>
            <w:r w:rsidR="003A045B" w:rsidRPr="00F573D5">
              <w:rPr>
                <w:rFonts w:asciiTheme="majorBidi" w:hAnsiTheme="majorBidi" w:cstheme="majorBidi"/>
                <w:noProof/>
                <w:sz w:val="16"/>
                <w:szCs w:val="16"/>
              </w:rPr>
              <w:t>4</w:t>
            </w:r>
          </w:p>
        </w:tc>
        <w:tc>
          <w:tcPr>
            <w:tcW w:w="567" w:type="dxa"/>
            <w:tcBorders>
              <w:top w:val="dotted" w:sz="4"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w:t>
            </w:r>
            <w:r w:rsidR="003A045B" w:rsidRPr="00F573D5">
              <w:rPr>
                <w:rFonts w:asciiTheme="majorBidi" w:hAnsiTheme="majorBidi" w:cstheme="majorBidi"/>
                <w:noProof/>
                <w:sz w:val="16"/>
                <w:szCs w:val="16"/>
              </w:rPr>
              <w:t>2</w:t>
            </w:r>
            <w:r w:rsidRPr="00F573D5">
              <w:rPr>
                <w:rFonts w:asciiTheme="majorBidi" w:hAnsiTheme="majorBidi" w:cstheme="majorBidi"/>
                <w:noProof/>
                <w:sz w:val="16"/>
                <w:szCs w:val="16"/>
              </w:rPr>
              <w:t>.</w:t>
            </w:r>
            <w:r w:rsidR="003A045B" w:rsidRPr="00F573D5">
              <w:rPr>
                <w:rFonts w:asciiTheme="majorBidi" w:hAnsiTheme="majorBidi" w:cstheme="majorBidi"/>
                <w:noProof/>
                <w:sz w:val="16"/>
                <w:szCs w:val="16"/>
              </w:rPr>
              <w:t>2</w:t>
            </w:r>
          </w:p>
        </w:tc>
      </w:tr>
      <w:tr w:rsidR="00B15C6F" w:rsidRPr="00F573D5" w:rsidTr="00857450">
        <w:trPr>
          <w:jc w:val="center"/>
        </w:trPr>
        <w:tc>
          <w:tcPr>
            <w:tcW w:w="851" w:type="dxa"/>
            <w:tcBorders>
              <w:top w:val="dotted" w:sz="4" w:space="0" w:color="auto"/>
              <w:bottom w:val="dotted" w:sz="4" w:space="0" w:color="auto"/>
            </w:tcBorders>
          </w:tcPr>
          <w:p w:rsidR="00B15C6F" w:rsidRPr="00F573D5" w:rsidRDefault="00B15C6F" w:rsidP="00857450">
            <w:pPr>
              <w:bidi w:val="0"/>
              <w:rPr>
                <w:rFonts w:asciiTheme="majorBidi" w:hAnsiTheme="majorBidi" w:cstheme="majorBidi"/>
                <w:noProof/>
                <w:sz w:val="16"/>
                <w:szCs w:val="16"/>
              </w:rPr>
            </w:pPr>
            <w:r w:rsidRPr="00F573D5">
              <w:rPr>
                <w:rFonts w:asciiTheme="majorBidi" w:hAnsiTheme="majorBidi" w:cstheme="majorBidi"/>
                <w:noProof/>
                <w:sz w:val="16"/>
                <w:szCs w:val="16"/>
              </w:rPr>
              <w:t>Wind mean power (m/second)</w:t>
            </w:r>
          </w:p>
        </w:tc>
        <w:tc>
          <w:tcPr>
            <w:tcW w:w="567" w:type="dxa"/>
            <w:tcBorders>
              <w:top w:val="dotted" w:sz="4"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3.</w:t>
            </w:r>
            <w:r w:rsidR="003A045B" w:rsidRPr="00F573D5">
              <w:rPr>
                <w:rFonts w:asciiTheme="majorBidi" w:hAnsiTheme="majorBidi" w:cstheme="majorBidi"/>
                <w:noProof/>
                <w:sz w:val="16"/>
                <w:szCs w:val="16"/>
              </w:rPr>
              <w:t>0</w:t>
            </w:r>
          </w:p>
        </w:tc>
        <w:tc>
          <w:tcPr>
            <w:tcW w:w="567" w:type="dxa"/>
            <w:tcBorders>
              <w:top w:val="dotted" w:sz="4"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w:t>
            </w:r>
            <w:r w:rsidR="003A045B" w:rsidRPr="00F573D5">
              <w:rPr>
                <w:rFonts w:asciiTheme="majorBidi" w:hAnsiTheme="majorBidi" w:cstheme="majorBidi"/>
                <w:noProof/>
                <w:sz w:val="16"/>
                <w:szCs w:val="16"/>
              </w:rPr>
              <w:t>7</w:t>
            </w:r>
          </w:p>
        </w:tc>
        <w:tc>
          <w:tcPr>
            <w:tcW w:w="567" w:type="dxa"/>
            <w:tcBorders>
              <w:top w:val="dotted" w:sz="4"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w:t>
            </w:r>
            <w:r w:rsidR="003A045B" w:rsidRPr="00F573D5">
              <w:rPr>
                <w:rFonts w:asciiTheme="majorBidi" w:hAnsiTheme="majorBidi" w:cstheme="majorBidi"/>
                <w:noProof/>
                <w:sz w:val="16"/>
                <w:szCs w:val="16"/>
              </w:rPr>
              <w:t>1</w:t>
            </w:r>
          </w:p>
        </w:tc>
        <w:tc>
          <w:tcPr>
            <w:tcW w:w="567" w:type="dxa"/>
            <w:tcBorders>
              <w:top w:val="dotted" w:sz="4"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w:t>
            </w:r>
            <w:r w:rsidR="003A045B" w:rsidRPr="00F573D5">
              <w:rPr>
                <w:rFonts w:asciiTheme="majorBidi" w:hAnsiTheme="majorBidi" w:cstheme="majorBidi"/>
                <w:noProof/>
                <w:sz w:val="16"/>
                <w:szCs w:val="16"/>
              </w:rPr>
              <w:t>3</w:t>
            </w:r>
          </w:p>
        </w:tc>
      </w:tr>
      <w:tr w:rsidR="00B15C6F" w:rsidRPr="00F573D5" w:rsidTr="00857450">
        <w:trPr>
          <w:jc w:val="center"/>
        </w:trPr>
        <w:tc>
          <w:tcPr>
            <w:tcW w:w="851" w:type="dxa"/>
            <w:tcBorders>
              <w:top w:val="dotted" w:sz="4" w:space="0" w:color="auto"/>
              <w:bottom w:val="dotted" w:sz="4" w:space="0" w:color="auto"/>
            </w:tcBorders>
          </w:tcPr>
          <w:p w:rsidR="00B15C6F" w:rsidRPr="00F573D5" w:rsidRDefault="00B15C6F" w:rsidP="00857450">
            <w:pPr>
              <w:bidi w:val="0"/>
              <w:rPr>
                <w:rFonts w:asciiTheme="majorBidi" w:hAnsiTheme="majorBidi" w:cstheme="majorBidi"/>
                <w:noProof/>
                <w:sz w:val="16"/>
                <w:szCs w:val="16"/>
              </w:rPr>
            </w:pPr>
            <w:r w:rsidRPr="00F573D5">
              <w:rPr>
                <w:rFonts w:asciiTheme="majorBidi" w:hAnsiTheme="majorBidi" w:cstheme="majorBidi"/>
                <w:noProof/>
                <w:sz w:val="16"/>
                <w:szCs w:val="16"/>
              </w:rPr>
              <w:t>Maximal wind direction (degrees)</w:t>
            </w:r>
          </w:p>
        </w:tc>
        <w:tc>
          <w:tcPr>
            <w:tcW w:w="567" w:type="dxa"/>
            <w:tcBorders>
              <w:top w:val="dotted" w:sz="4" w:space="0" w:color="auto"/>
              <w:bottom w:val="dotted" w:sz="4" w:space="0" w:color="auto"/>
            </w:tcBorders>
          </w:tcPr>
          <w:p w:rsidR="00B15C6F" w:rsidRPr="00F573D5" w:rsidRDefault="003A045B"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211</w:t>
            </w:r>
          </w:p>
        </w:tc>
        <w:tc>
          <w:tcPr>
            <w:tcW w:w="567" w:type="dxa"/>
            <w:tcBorders>
              <w:top w:val="dotted" w:sz="4" w:space="0" w:color="auto"/>
              <w:bottom w:val="dotted" w:sz="4" w:space="0" w:color="auto"/>
            </w:tcBorders>
          </w:tcPr>
          <w:p w:rsidR="00B15C6F" w:rsidRPr="00F573D5" w:rsidRDefault="00B15C6F" w:rsidP="003A045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w:t>
            </w:r>
            <w:r w:rsidR="003A045B" w:rsidRPr="00F573D5">
              <w:rPr>
                <w:rFonts w:asciiTheme="majorBidi" w:hAnsiTheme="majorBidi" w:cstheme="majorBidi"/>
                <w:noProof/>
                <w:sz w:val="16"/>
                <w:szCs w:val="16"/>
              </w:rPr>
              <w:t>16</w:t>
            </w:r>
          </w:p>
        </w:tc>
        <w:tc>
          <w:tcPr>
            <w:tcW w:w="567" w:type="dxa"/>
            <w:tcBorders>
              <w:top w:val="dotted" w:sz="4" w:space="0" w:color="auto"/>
              <w:bottom w:val="dotted" w:sz="4" w:space="0" w:color="auto"/>
            </w:tcBorders>
          </w:tcPr>
          <w:p w:rsidR="00B15C6F" w:rsidRPr="00F573D5" w:rsidRDefault="003A045B"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228</w:t>
            </w:r>
          </w:p>
        </w:tc>
        <w:tc>
          <w:tcPr>
            <w:tcW w:w="567" w:type="dxa"/>
            <w:tcBorders>
              <w:top w:val="dotted" w:sz="4" w:space="0" w:color="auto"/>
              <w:bottom w:val="dotted" w:sz="4" w:space="0" w:color="auto"/>
            </w:tcBorders>
          </w:tcPr>
          <w:p w:rsidR="00B15C6F" w:rsidRPr="00F573D5" w:rsidRDefault="003A045B"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225</w:t>
            </w:r>
          </w:p>
        </w:tc>
      </w:tr>
      <w:tr w:rsidR="00B15C6F" w:rsidRPr="00F573D5" w:rsidTr="00857450">
        <w:trPr>
          <w:jc w:val="center"/>
        </w:trPr>
        <w:tc>
          <w:tcPr>
            <w:tcW w:w="851" w:type="dxa"/>
            <w:tcBorders>
              <w:top w:val="dotted" w:sz="4" w:space="0" w:color="auto"/>
              <w:bottom w:val="single" w:sz="12" w:space="0" w:color="auto"/>
            </w:tcBorders>
          </w:tcPr>
          <w:p w:rsidR="00B15C6F" w:rsidRPr="00F573D5" w:rsidRDefault="00B15C6F" w:rsidP="00857450">
            <w:pPr>
              <w:bidi w:val="0"/>
              <w:rPr>
                <w:rFonts w:asciiTheme="majorBidi" w:hAnsiTheme="majorBidi" w:cstheme="majorBidi"/>
                <w:noProof/>
                <w:sz w:val="16"/>
                <w:szCs w:val="16"/>
              </w:rPr>
            </w:pPr>
            <w:r w:rsidRPr="00F573D5">
              <w:rPr>
                <w:rFonts w:asciiTheme="majorBidi" w:hAnsiTheme="majorBidi" w:cstheme="majorBidi"/>
                <w:noProof/>
                <w:sz w:val="16"/>
                <w:szCs w:val="16"/>
              </w:rPr>
              <w:t>Rainy days</w:t>
            </w:r>
          </w:p>
        </w:tc>
        <w:tc>
          <w:tcPr>
            <w:tcW w:w="567" w:type="dxa"/>
            <w:tcBorders>
              <w:top w:val="dotted" w:sz="4" w:space="0" w:color="auto"/>
              <w:bottom w:val="single" w:sz="12" w:space="0" w:color="auto"/>
            </w:tcBorders>
          </w:tcPr>
          <w:p w:rsidR="00B15C6F" w:rsidRPr="00F573D5" w:rsidRDefault="003A045B"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45</w:t>
            </w:r>
          </w:p>
        </w:tc>
        <w:tc>
          <w:tcPr>
            <w:tcW w:w="567" w:type="dxa"/>
            <w:tcBorders>
              <w:top w:val="dotted" w:sz="4" w:space="0" w:color="auto"/>
              <w:bottom w:val="single" w:sz="12" w:space="0" w:color="auto"/>
            </w:tcBorders>
          </w:tcPr>
          <w:p w:rsidR="00B15C6F" w:rsidRPr="00F573D5" w:rsidRDefault="003A045B"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57</w:t>
            </w:r>
          </w:p>
        </w:tc>
        <w:tc>
          <w:tcPr>
            <w:tcW w:w="567" w:type="dxa"/>
            <w:tcBorders>
              <w:top w:val="dotted" w:sz="4" w:space="0" w:color="auto"/>
              <w:bottom w:val="single" w:sz="12" w:space="0" w:color="auto"/>
            </w:tcBorders>
          </w:tcPr>
          <w:p w:rsidR="00B15C6F" w:rsidRPr="00F573D5" w:rsidRDefault="003A045B"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59</w:t>
            </w:r>
          </w:p>
        </w:tc>
        <w:tc>
          <w:tcPr>
            <w:tcW w:w="567" w:type="dxa"/>
            <w:tcBorders>
              <w:top w:val="dotted" w:sz="4" w:space="0" w:color="auto"/>
              <w:bottom w:val="single" w:sz="12" w:space="0" w:color="auto"/>
            </w:tcBorders>
          </w:tcPr>
          <w:p w:rsidR="00B15C6F" w:rsidRPr="00F573D5" w:rsidRDefault="003A045B"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49</w:t>
            </w:r>
          </w:p>
        </w:tc>
      </w:tr>
    </w:tbl>
    <w:p w:rsidR="00B15C6F" w:rsidRPr="00F84725" w:rsidRDefault="00B15C6F" w:rsidP="003A045B">
      <w:pPr>
        <w:bidi w:val="0"/>
        <w:jc w:val="center"/>
        <w:rPr>
          <w:rFonts w:asciiTheme="majorBidi" w:hAnsiTheme="majorBidi" w:cstheme="majorBidi"/>
          <w:i/>
          <w:iCs/>
          <w:noProof/>
          <w:sz w:val="16"/>
          <w:szCs w:val="16"/>
        </w:rPr>
      </w:pPr>
      <w:r w:rsidRPr="00F84725">
        <w:rPr>
          <w:rFonts w:asciiTheme="majorBidi" w:hAnsiTheme="majorBidi" w:cstheme="majorBidi"/>
          <w:i/>
          <w:iCs/>
          <w:noProof/>
          <w:sz w:val="16"/>
          <w:szCs w:val="16"/>
        </w:rPr>
        <w:t xml:space="preserve"> Table made by CAS based on General Directorate of Civil Aviation, Climatology Service data (20</w:t>
      </w:r>
      <w:r w:rsidR="003A045B" w:rsidRPr="00F84725">
        <w:rPr>
          <w:rFonts w:asciiTheme="majorBidi" w:hAnsiTheme="majorBidi" w:cstheme="majorBidi"/>
          <w:i/>
          <w:iCs/>
          <w:noProof/>
          <w:sz w:val="16"/>
          <w:szCs w:val="16"/>
        </w:rPr>
        <w:t>10</w:t>
      </w:r>
      <w:r w:rsidRPr="00F84725">
        <w:rPr>
          <w:rFonts w:asciiTheme="majorBidi" w:hAnsiTheme="majorBidi" w:cstheme="majorBidi"/>
          <w:i/>
          <w:iCs/>
          <w:noProof/>
          <w:sz w:val="16"/>
          <w:szCs w:val="16"/>
        </w:rPr>
        <w:t>)</w:t>
      </w:r>
    </w:p>
    <w:p w:rsidR="00B15C6F" w:rsidRPr="00CD6E2E" w:rsidRDefault="00B15C6F" w:rsidP="00B15C6F">
      <w:pPr>
        <w:bidi w:val="0"/>
        <w:spacing w:line="120" w:lineRule="auto"/>
        <w:rPr>
          <w:rFonts w:asciiTheme="majorBidi" w:hAnsiTheme="majorBidi" w:cstheme="majorBidi"/>
          <w:noProof/>
        </w:rPr>
      </w:pPr>
    </w:p>
    <w:p w:rsidR="00B15C6F" w:rsidRPr="00CD6E2E" w:rsidRDefault="00B15C6F" w:rsidP="00B15C6F">
      <w:pPr>
        <w:bidi w:val="0"/>
        <w:jc w:val="center"/>
        <w:outlineLvl w:val="0"/>
        <w:rPr>
          <w:rFonts w:asciiTheme="majorBidi" w:hAnsiTheme="majorBidi" w:cstheme="majorBidi"/>
          <w:b/>
          <w:bCs/>
          <w:i/>
          <w:iCs/>
          <w:noProof/>
          <w:sz w:val="26"/>
          <w:szCs w:val="26"/>
        </w:rPr>
      </w:pPr>
      <w:bookmarkStart w:id="6" w:name="_Toc263093698"/>
      <w:r w:rsidRPr="00CD6E2E">
        <w:rPr>
          <w:rFonts w:asciiTheme="majorBidi" w:hAnsiTheme="majorBidi" w:cstheme="majorBidi"/>
          <w:b/>
          <w:bCs/>
          <w:i/>
          <w:iCs/>
          <w:noProof/>
          <w:sz w:val="26"/>
          <w:szCs w:val="26"/>
        </w:rPr>
        <w:t>Temperature</w:t>
      </w:r>
      <w:bookmarkEnd w:id="6"/>
    </w:p>
    <w:p w:rsidR="00B15C6F" w:rsidRDefault="00B15C6F" w:rsidP="001802C1">
      <w:pPr>
        <w:bidi w:val="0"/>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January is</w:t>
      </w:r>
      <w:r w:rsidR="001802C1" w:rsidRPr="00CD6E2E">
        <w:rPr>
          <w:rFonts w:asciiTheme="majorBidi" w:eastAsia="Times New Roman" w:hAnsiTheme="majorBidi" w:cstheme="majorBidi"/>
          <w:sz w:val="22"/>
          <w:szCs w:val="22"/>
        </w:rPr>
        <w:t xml:space="preserve"> in general</w:t>
      </w:r>
      <w:r w:rsidRPr="00CD6E2E">
        <w:rPr>
          <w:rFonts w:asciiTheme="majorBidi" w:eastAsia="Times New Roman" w:hAnsiTheme="majorBidi" w:cstheme="majorBidi"/>
          <w:sz w:val="22"/>
          <w:szCs w:val="22"/>
        </w:rPr>
        <w:t xml:space="preserve"> the coldest month</w:t>
      </w:r>
      <w:r w:rsidR="001802C1" w:rsidRPr="00CD6E2E">
        <w:rPr>
          <w:rFonts w:asciiTheme="majorBidi" w:eastAsia="Times New Roman" w:hAnsiTheme="majorBidi" w:cstheme="majorBidi"/>
          <w:sz w:val="22"/>
          <w:szCs w:val="22"/>
        </w:rPr>
        <w:t>, while July and August are the warmest months</w:t>
      </w:r>
      <w:r w:rsidRPr="00CD6E2E">
        <w:rPr>
          <w:rFonts w:asciiTheme="majorBidi" w:eastAsia="Times New Roman" w:hAnsiTheme="majorBidi" w:cstheme="majorBidi"/>
          <w:sz w:val="22"/>
          <w:szCs w:val="22"/>
        </w:rPr>
        <w:t xml:space="preserve">. </w:t>
      </w:r>
      <w:r w:rsidR="001802C1" w:rsidRPr="00CD6E2E">
        <w:rPr>
          <w:rFonts w:asciiTheme="majorBidi" w:eastAsia="Times New Roman" w:hAnsiTheme="majorBidi" w:cstheme="majorBidi"/>
          <w:sz w:val="22"/>
          <w:szCs w:val="22"/>
        </w:rPr>
        <w:t>Coastal zones (Beirut and Tripoli) are more humid than internal zones (Bekaa)</w:t>
      </w:r>
      <w:r w:rsidRPr="00CD6E2E">
        <w:rPr>
          <w:rFonts w:asciiTheme="majorBidi" w:eastAsia="Times New Roman" w:hAnsiTheme="majorBidi" w:cstheme="majorBidi"/>
          <w:sz w:val="22"/>
          <w:szCs w:val="22"/>
        </w:rPr>
        <w:t>.</w:t>
      </w:r>
    </w:p>
    <w:p w:rsidR="00F573D5" w:rsidRPr="00CD6E2E" w:rsidRDefault="00F573D5" w:rsidP="00F573D5">
      <w:pPr>
        <w:bidi w:val="0"/>
        <w:jc w:val="both"/>
        <w:rPr>
          <w:rFonts w:asciiTheme="majorBidi" w:eastAsia="Times New Roman" w:hAnsiTheme="majorBidi" w:cstheme="majorBidi"/>
          <w:sz w:val="22"/>
          <w:szCs w:val="22"/>
        </w:rPr>
      </w:pPr>
    </w:p>
    <w:p w:rsidR="00B15C6F" w:rsidRPr="00CD6E2E" w:rsidRDefault="00B15C6F" w:rsidP="00B15C6F">
      <w:pPr>
        <w:bidi w:val="0"/>
        <w:spacing w:line="120" w:lineRule="auto"/>
        <w:jc w:val="both"/>
        <w:rPr>
          <w:rFonts w:asciiTheme="majorBidi" w:eastAsia="Times New Roman" w:hAnsiTheme="majorBidi" w:cstheme="majorBidi"/>
          <w:sz w:val="22"/>
          <w:szCs w:val="22"/>
        </w:rPr>
      </w:pPr>
    </w:p>
    <w:p w:rsidR="00B15C6F" w:rsidRPr="00F573D5" w:rsidRDefault="00B15C6F" w:rsidP="0044698B">
      <w:pPr>
        <w:bidi w:val="0"/>
        <w:jc w:val="center"/>
        <w:outlineLvl w:val="0"/>
        <w:rPr>
          <w:rFonts w:asciiTheme="majorBidi" w:hAnsiTheme="majorBidi" w:cstheme="majorBidi"/>
          <w:b/>
          <w:bCs/>
          <w:noProof/>
          <w:sz w:val="22"/>
          <w:szCs w:val="22"/>
        </w:rPr>
      </w:pPr>
      <w:bookmarkStart w:id="7" w:name="_Toc263093699"/>
      <w:r w:rsidRPr="00F573D5">
        <w:rPr>
          <w:rFonts w:asciiTheme="majorBidi" w:hAnsiTheme="majorBidi" w:cstheme="majorBidi"/>
          <w:b/>
          <w:bCs/>
          <w:noProof/>
          <w:sz w:val="22"/>
          <w:szCs w:val="22"/>
        </w:rPr>
        <w:t>Table 2.4 –</w:t>
      </w:r>
      <w:r w:rsidR="003F160C" w:rsidRPr="00F573D5">
        <w:rPr>
          <w:rFonts w:asciiTheme="majorBidi" w:hAnsiTheme="majorBidi" w:cstheme="majorBidi"/>
          <w:b/>
          <w:bCs/>
          <w:noProof/>
          <w:sz w:val="22"/>
          <w:szCs w:val="22"/>
        </w:rPr>
        <w:t xml:space="preserve"> Maximum</w:t>
      </w:r>
      <w:r w:rsidRPr="00F573D5">
        <w:rPr>
          <w:rFonts w:asciiTheme="majorBidi" w:hAnsiTheme="majorBidi" w:cstheme="majorBidi"/>
          <w:b/>
          <w:bCs/>
          <w:noProof/>
          <w:sz w:val="22"/>
          <w:szCs w:val="22"/>
        </w:rPr>
        <w:t xml:space="preserve"> and </w:t>
      </w:r>
      <w:r w:rsidR="003F160C" w:rsidRPr="00F573D5">
        <w:rPr>
          <w:rFonts w:asciiTheme="majorBidi" w:hAnsiTheme="majorBidi" w:cstheme="majorBidi"/>
          <w:b/>
          <w:bCs/>
          <w:noProof/>
          <w:sz w:val="22"/>
          <w:szCs w:val="22"/>
        </w:rPr>
        <w:t>minimum</w:t>
      </w:r>
      <w:r w:rsidRPr="00F573D5">
        <w:rPr>
          <w:rFonts w:asciiTheme="majorBidi" w:hAnsiTheme="majorBidi" w:cstheme="majorBidi"/>
          <w:b/>
          <w:bCs/>
          <w:noProof/>
          <w:sz w:val="22"/>
          <w:szCs w:val="22"/>
        </w:rPr>
        <w:t xml:space="preserve"> </w:t>
      </w:r>
      <w:r w:rsidR="003F160C" w:rsidRPr="00F573D5">
        <w:rPr>
          <w:rFonts w:asciiTheme="majorBidi" w:hAnsiTheme="majorBidi" w:cstheme="majorBidi"/>
          <w:b/>
          <w:bCs/>
          <w:noProof/>
          <w:sz w:val="22"/>
          <w:szCs w:val="22"/>
        </w:rPr>
        <w:t>temperature</w:t>
      </w:r>
      <w:r w:rsidR="00103BA9" w:rsidRPr="00F573D5">
        <w:rPr>
          <w:rFonts w:asciiTheme="majorBidi" w:hAnsiTheme="majorBidi" w:cstheme="majorBidi"/>
          <w:b/>
          <w:bCs/>
          <w:noProof/>
          <w:sz w:val="22"/>
          <w:szCs w:val="22"/>
        </w:rPr>
        <w:t xml:space="preserve">. </w:t>
      </w:r>
      <w:r w:rsidR="0096280F" w:rsidRPr="00F573D5">
        <w:rPr>
          <w:rFonts w:asciiTheme="majorBidi" w:hAnsiTheme="majorBidi" w:cstheme="majorBidi"/>
          <w:b/>
          <w:bCs/>
          <w:noProof/>
          <w:sz w:val="22"/>
          <w:szCs w:val="22"/>
        </w:rPr>
        <w:t xml:space="preserve">Degrees </w:t>
      </w:r>
      <w:r w:rsidR="00103BA9" w:rsidRPr="00F573D5">
        <w:rPr>
          <w:rFonts w:asciiTheme="majorBidi" w:hAnsiTheme="majorBidi" w:cstheme="majorBidi"/>
          <w:b/>
          <w:bCs/>
          <w:noProof/>
          <w:sz w:val="22"/>
          <w:szCs w:val="22"/>
        </w:rPr>
        <w:t>C</w:t>
      </w:r>
      <w:r w:rsidR="0096280F" w:rsidRPr="00F573D5">
        <w:rPr>
          <w:rFonts w:asciiTheme="majorBidi" w:hAnsiTheme="majorBidi" w:cstheme="majorBidi"/>
          <w:b/>
          <w:bCs/>
          <w:noProof/>
          <w:sz w:val="22"/>
          <w:szCs w:val="22"/>
        </w:rPr>
        <w:t>elsius</w:t>
      </w:r>
      <w:r w:rsidR="00103BA9" w:rsidRPr="00F573D5">
        <w:rPr>
          <w:rFonts w:asciiTheme="majorBidi" w:hAnsiTheme="majorBidi" w:cstheme="majorBidi"/>
          <w:b/>
          <w:bCs/>
          <w:noProof/>
          <w:sz w:val="22"/>
          <w:szCs w:val="22"/>
        </w:rPr>
        <w:t xml:space="preserve"> </w:t>
      </w:r>
      <w:r w:rsidRPr="00F573D5">
        <w:rPr>
          <w:rFonts w:asciiTheme="majorBidi" w:hAnsiTheme="majorBidi" w:cstheme="majorBidi"/>
          <w:b/>
          <w:bCs/>
          <w:noProof/>
          <w:sz w:val="22"/>
          <w:szCs w:val="22"/>
        </w:rPr>
        <w:t xml:space="preserve">in </w:t>
      </w:r>
      <w:bookmarkEnd w:id="7"/>
      <w:r w:rsidR="0044698B" w:rsidRPr="00F573D5">
        <w:rPr>
          <w:rFonts w:asciiTheme="majorBidi" w:hAnsiTheme="majorBidi" w:cstheme="majorBidi"/>
          <w:b/>
          <w:bCs/>
          <w:noProof/>
          <w:sz w:val="22"/>
          <w:szCs w:val="22"/>
        </w:rPr>
        <w:t>2010</w:t>
      </w:r>
    </w:p>
    <w:tbl>
      <w:tblPr>
        <w:tblW w:w="9859" w:type="dxa"/>
        <w:jc w:val="center"/>
        <w:tblBorders>
          <w:top w:val="single" w:sz="4" w:space="0" w:color="auto"/>
          <w:bottom w:val="single" w:sz="4" w:space="0" w:color="auto"/>
          <w:insideH w:val="single" w:sz="4" w:space="0" w:color="auto"/>
        </w:tblBorders>
        <w:tblLook w:val="04A0"/>
      </w:tblPr>
      <w:tblGrid>
        <w:gridCol w:w="2687"/>
        <w:gridCol w:w="279"/>
        <w:gridCol w:w="1625"/>
        <w:gridCol w:w="1674"/>
        <w:gridCol w:w="1797"/>
        <w:gridCol w:w="1797"/>
      </w:tblGrid>
      <w:tr w:rsidR="00B15C6F" w:rsidRPr="00F573D5" w:rsidTr="00857450">
        <w:trPr>
          <w:jc w:val="center"/>
        </w:trPr>
        <w:tc>
          <w:tcPr>
            <w:tcW w:w="2966" w:type="dxa"/>
            <w:gridSpan w:val="2"/>
            <w:vMerge w:val="restart"/>
            <w:tcBorders>
              <w:top w:val="single" w:sz="12" w:space="0" w:color="auto"/>
              <w:bottom w:val="single" w:sz="12" w:space="0" w:color="auto"/>
            </w:tcBorders>
            <w:vAlign w:val="center"/>
          </w:tcPr>
          <w:p w:rsidR="00B15C6F" w:rsidRPr="00F573D5" w:rsidRDefault="00B15C6F" w:rsidP="00857450">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Temperature (°C)</w:t>
            </w:r>
          </w:p>
        </w:tc>
        <w:tc>
          <w:tcPr>
            <w:tcW w:w="5096" w:type="dxa"/>
            <w:gridSpan w:val="3"/>
            <w:tcBorders>
              <w:top w:val="single" w:sz="12" w:space="0" w:color="auto"/>
              <w:bottom w:val="single" w:sz="12" w:space="0" w:color="auto"/>
            </w:tcBorders>
          </w:tcPr>
          <w:p w:rsidR="00B15C6F" w:rsidRPr="00F573D5" w:rsidRDefault="00B15C6F" w:rsidP="00857450">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Coastal Zones</w:t>
            </w:r>
          </w:p>
        </w:tc>
        <w:tc>
          <w:tcPr>
            <w:tcW w:w="1797" w:type="dxa"/>
            <w:tcBorders>
              <w:top w:val="single" w:sz="12" w:space="0" w:color="auto"/>
              <w:bottom w:val="single" w:sz="12" w:space="0" w:color="auto"/>
            </w:tcBorders>
          </w:tcPr>
          <w:p w:rsidR="00B15C6F" w:rsidRPr="00F573D5" w:rsidRDefault="00B15C6F" w:rsidP="00857450">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Bekaa valley</w:t>
            </w:r>
          </w:p>
        </w:tc>
      </w:tr>
      <w:tr w:rsidR="00B15C6F" w:rsidRPr="00F573D5" w:rsidTr="00857450">
        <w:trPr>
          <w:jc w:val="center"/>
        </w:trPr>
        <w:tc>
          <w:tcPr>
            <w:tcW w:w="2966" w:type="dxa"/>
            <w:gridSpan w:val="2"/>
            <w:vMerge/>
            <w:tcBorders>
              <w:top w:val="single" w:sz="12" w:space="0" w:color="auto"/>
              <w:bottom w:val="single" w:sz="12" w:space="0" w:color="auto"/>
            </w:tcBorders>
          </w:tcPr>
          <w:p w:rsidR="00B15C6F" w:rsidRPr="00F573D5" w:rsidRDefault="00B15C6F" w:rsidP="00857450">
            <w:pPr>
              <w:bidi w:val="0"/>
              <w:rPr>
                <w:rFonts w:asciiTheme="majorBidi" w:hAnsiTheme="majorBidi" w:cstheme="majorBidi"/>
                <w:noProof/>
                <w:sz w:val="16"/>
                <w:szCs w:val="16"/>
              </w:rPr>
            </w:pPr>
          </w:p>
        </w:tc>
        <w:tc>
          <w:tcPr>
            <w:tcW w:w="1625" w:type="dxa"/>
            <w:tcBorders>
              <w:top w:val="single" w:sz="12" w:space="0" w:color="auto"/>
              <w:bottom w:val="single" w:sz="12" w:space="0" w:color="auto"/>
            </w:tcBorders>
            <w:vAlign w:val="center"/>
          </w:tcPr>
          <w:p w:rsidR="00B15C6F" w:rsidRPr="00F573D5" w:rsidRDefault="00B15C6F" w:rsidP="00B30686">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RHIA</w:t>
            </w:r>
          </w:p>
        </w:tc>
        <w:tc>
          <w:tcPr>
            <w:tcW w:w="1674" w:type="dxa"/>
            <w:tcBorders>
              <w:top w:val="single" w:sz="12" w:space="0" w:color="auto"/>
              <w:bottom w:val="single" w:sz="12" w:space="0" w:color="auto"/>
            </w:tcBorders>
            <w:vAlign w:val="center"/>
          </w:tcPr>
          <w:p w:rsidR="00B15C6F" w:rsidRPr="00F573D5" w:rsidRDefault="00B15C6F" w:rsidP="00B30686">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Beirut Golf</w:t>
            </w:r>
          </w:p>
        </w:tc>
        <w:tc>
          <w:tcPr>
            <w:tcW w:w="1797" w:type="dxa"/>
            <w:tcBorders>
              <w:top w:val="single" w:sz="12" w:space="0" w:color="auto"/>
              <w:bottom w:val="single" w:sz="12" w:space="0" w:color="auto"/>
            </w:tcBorders>
            <w:vAlign w:val="center"/>
          </w:tcPr>
          <w:p w:rsidR="00B15C6F" w:rsidRPr="00F573D5" w:rsidRDefault="00B15C6F" w:rsidP="00B30686">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Tripoli</w:t>
            </w:r>
          </w:p>
        </w:tc>
        <w:tc>
          <w:tcPr>
            <w:tcW w:w="1797" w:type="dxa"/>
            <w:tcBorders>
              <w:top w:val="single" w:sz="12" w:space="0" w:color="auto"/>
              <w:bottom w:val="single" w:sz="12" w:space="0" w:color="auto"/>
            </w:tcBorders>
            <w:vAlign w:val="center"/>
          </w:tcPr>
          <w:p w:rsidR="00B15C6F" w:rsidRPr="00F573D5" w:rsidRDefault="00B15C6F" w:rsidP="00B30686">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Zahleh</w:t>
            </w:r>
          </w:p>
        </w:tc>
      </w:tr>
      <w:tr w:rsidR="00B15C6F" w:rsidRPr="00F573D5" w:rsidTr="004647B5">
        <w:trPr>
          <w:jc w:val="center"/>
        </w:trPr>
        <w:tc>
          <w:tcPr>
            <w:tcW w:w="2966" w:type="dxa"/>
            <w:gridSpan w:val="2"/>
            <w:tcBorders>
              <w:top w:val="single" w:sz="12" w:space="0" w:color="auto"/>
              <w:bottom w:val="nil"/>
            </w:tcBorders>
            <w:vAlign w:val="center"/>
          </w:tcPr>
          <w:p w:rsidR="00B15C6F" w:rsidRPr="00F573D5" w:rsidRDefault="00B15C6F" w:rsidP="004647B5">
            <w:pPr>
              <w:bidi w:val="0"/>
              <w:rPr>
                <w:rFonts w:asciiTheme="majorBidi" w:hAnsiTheme="majorBidi" w:cstheme="majorBidi"/>
                <w:noProof/>
                <w:sz w:val="16"/>
                <w:szCs w:val="16"/>
              </w:rPr>
            </w:pPr>
            <w:r w:rsidRPr="00F573D5">
              <w:rPr>
                <w:rFonts w:asciiTheme="majorBidi" w:hAnsiTheme="majorBidi" w:cstheme="majorBidi"/>
                <w:noProof/>
                <w:sz w:val="16"/>
                <w:szCs w:val="16"/>
              </w:rPr>
              <w:t>Mean temperature</w:t>
            </w:r>
          </w:p>
        </w:tc>
        <w:tc>
          <w:tcPr>
            <w:tcW w:w="1625" w:type="dxa"/>
            <w:tcBorders>
              <w:top w:val="single" w:sz="12" w:space="0" w:color="auto"/>
              <w:bottom w:val="nil"/>
            </w:tcBorders>
          </w:tcPr>
          <w:p w:rsidR="00B15C6F" w:rsidRPr="00F573D5" w:rsidRDefault="0044698B"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24.6</w:t>
            </w:r>
          </w:p>
        </w:tc>
        <w:tc>
          <w:tcPr>
            <w:tcW w:w="1674" w:type="dxa"/>
            <w:tcBorders>
              <w:top w:val="single" w:sz="12" w:space="0" w:color="auto"/>
              <w:bottom w:val="nil"/>
            </w:tcBorders>
          </w:tcPr>
          <w:p w:rsidR="00B15C6F" w:rsidRPr="00F573D5" w:rsidRDefault="0044698B"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24.3</w:t>
            </w:r>
          </w:p>
        </w:tc>
        <w:tc>
          <w:tcPr>
            <w:tcW w:w="1797" w:type="dxa"/>
            <w:tcBorders>
              <w:top w:val="single" w:sz="12" w:space="0" w:color="auto"/>
              <w:bottom w:val="nil"/>
            </w:tcBorders>
          </w:tcPr>
          <w:p w:rsidR="00B15C6F" w:rsidRPr="00F573D5" w:rsidRDefault="0044698B"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22.0</w:t>
            </w:r>
          </w:p>
        </w:tc>
        <w:tc>
          <w:tcPr>
            <w:tcW w:w="1797" w:type="dxa"/>
            <w:tcBorders>
              <w:top w:val="single" w:sz="12" w:space="0" w:color="auto"/>
              <w:bottom w:val="nil"/>
            </w:tcBorders>
          </w:tcPr>
          <w:p w:rsidR="00B15C6F" w:rsidRPr="00F573D5" w:rsidRDefault="0044698B"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19.8</w:t>
            </w:r>
          </w:p>
        </w:tc>
      </w:tr>
      <w:tr w:rsidR="00B15C6F" w:rsidRPr="00F573D5" w:rsidTr="001841F1">
        <w:trPr>
          <w:jc w:val="center"/>
        </w:trPr>
        <w:tc>
          <w:tcPr>
            <w:tcW w:w="2687" w:type="dxa"/>
            <w:tcBorders>
              <w:top w:val="nil"/>
              <w:bottom w:val="dotted" w:sz="4" w:space="0" w:color="auto"/>
            </w:tcBorders>
          </w:tcPr>
          <w:p w:rsidR="00B15C6F" w:rsidRPr="00F573D5" w:rsidRDefault="00B15C6F" w:rsidP="00857450">
            <w:pPr>
              <w:bidi w:val="0"/>
              <w:jc w:val="center"/>
              <w:rPr>
                <w:rFonts w:asciiTheme="majorBidi" w:hAnsiTheme="majorBidi" w:cstheme="majorBidi"/>
                <w:noProof/>
                <w:sz w:val="16"/>
                <w:szCs w:val="16"/>
              </w:rPr>
            </w:pPr>
          </w:p>
        </w:tc>
        <w:tc>
          <w:tcPr>
            <w:tcW w:w="5375" w:type="dxa"/>
            <w:gridSpan w:val="4"/>
            <w:tcBorders>
              <w:top w:val="nil"/>
              <w:bottom w:val="dotted" w:sz="4" w:space="0" w:color="auto"/>
            </w:tcBorders>
          </w:tcPr>
          <w:p w:rsidR="00B15C6F" w:rsidRPr="00F573D5" w:rsidRDefault="00B15C6F" w:rsidP="00506A83">
            <w:pPr>
              <w:bidi w:val="0"/>
              <w:jc w:val="center"/>
              <w:rPr>
                <w:rFonts w:asciiTheme="majorBidi" w:hAnsiTheme="majorBidi" w:cstheme="majorBidi"/>
                <w:noProof/>
                <w:sz w:val="16"/>
                <w:szCs w:val="16"/>
              </w:rPr>
            </w:pPr>
            <w:r w:rsidRPr="00F573D5">
              <w:rPr>
                <w:rFonts w:asciiTheme="majorBidi" w:hAnsiTheme="majorBidi" w:cstheme="majorBidi"/>
                <w:b/>
                <w:bCs/>
                <w:noProof/>
                <w:sz w:val="16"/>
                <w:szCs w:val="16"/>
              </w:rPr>
              <w:t>General average: 19.5–21.5</w:t>
            </w:r>
          </w:p>
        </w:tc>
        <w:tc>
          <w:tcPr>
            <w:tcW w:w="1797" w:type="dxa"/>
            <w:tcBorders>
              <w:top w:val="nil"/>
              <w:bottom w:val="dotted" w:sz="4" w:space="0" w:color="auto"/>
            </w:tcBorders>
            <w:shd w:val="clear" w:color="auto" w:fill="F2F2F2" w:themeFill="background1" w:themeFillShade="F2"/>
          </w:tcPr>
          <w:p w:rsidR="00B15C6F" w:rsidRPr="00F573D5" w:rsidRDefault="00B15C6F" w:rsidP="00AF59CA">
            <w:pPr>
              <w:bidi w:val="0"/>
              <w:jc w:val="right"/>
              <w:rPr>
                <w:rFonts w:asciiTheme="majorBidi" w:hAnsiTheme="majorBidi" w:cstheme="majorBidi"/>
                <w:noProof/>
                <w:sz w:val="16"/>
                <w:szCs w:val="16"/>
              </w:rPr>
            </w:pPr>
          </w:p>
        </w:tc>
      </w:tr>
      <w:tr w:rsidR="00B15C6F" w:rsidRPr="00F573D5" w:rsidTr="00857450">
        <w:trPr>
          <w:jc w:val="center"/>
        </w:trPr>
        <w:tc>
          <w:tcPr>
            <w:tcW w:w="2966" w:type="dxa"/>
            <w:gridSpan w:val="2"/>
            <w:tcBorders>
              <w:top w:val="dotted" w:sz="4" w:space="0" w:color="auto"/>
              <w:bottom w:val="nil"/>
            </w:tcBorders>
          </w:tcPr>
          <w:p w:rsidR="00B15C6F" w:rsidRPr="00F573D5" w:rsidRDefault="00B15C6F" w:rsidP="00857450">
            <w:pPr>
              <w:bidi w:val="0"/>
              <w:rPr>
                <w:rFonts w:asciiTheme="majorBidi" w:hAnsiTheme="majorBidi" w:cstheme="majorBidi"/>
                <w:noProof/>
                <w:sz w:val="16"/>
                <w:szCs w:val="16"/>
              </w:rPr>
            </w:pPr>
            <w:r w:rsidRPr="00F573D5">
              <w:rPr>
                <w:rFonts w:asciiTheme="majorBidi" w:hAnsiTheme="majorBidi" w:cstheme="majorBidi"/>
                <w:noProof/>
                <w:sz w:val="16"/>
                <w:szCs w:val="16"/>
              </w:rPr>
              <w:t>Minimum temperature</w:t>
            </w:r>
          </w:p>
        </w:tc>
        <w:tc>
          <w:tcPr>
            <w:tcW w:w="1625" w:type="dxa"/>
            <w:tcBorders>
              <w:top w:val="dotted" w:sz="4" w:space="0" w:color="auto"/>
              <w:bottom w:val="nil"/>
            </w:tcBorders>
          </w:tcPr>
          <w:p w:rsidR="00B15C6F" w:rsidRPr="00F573D5" w:rsidRDefault="0044698B" w:rsidP="0044698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6</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3</w:t>
            </w:r>
            <w:r w:rsidR="00B15C6F" w:rsidRPr="00F573D5">
              <w:rPr>
                <w:rFonts w:asciiTheme="majorBidi" w:hAnsiTheme="majorBidi" w:cstheme="majorBidi"/>
                <w:noProof/>
                <w:sz w:val="16"/>
                <w:szCs w:val="16"/>
              </w:rPr>
              <w:t xml:space="preserve"> (</w:t>
            </w:r>
            <w:r w:rsidRPr="00F573D5">
              <w:rPr>
                <w:rFonts w:asciiTheme="majorBidi" w:hAnsiTheme="majorBidi" w:cstheme="majorBidi"/>
                <w:noProof/>
                <w:sz w:val="16"/>
                <w:szCs w:val="16"/>
              </w:rPr>
              <w:t>February</w:t>
            </w:r>
            <w:r w:rsidR="00B15C6F" w:rsidRPr="00F573D5">
              <w:rPr>
                <w:rFonts w:asciiTheme="majorBidi" w:hAnsiTheme="majorBidi" w:cstheme="majorBidi"/>
                <w:noProof/>
                <w:sz w:val="16"/>
                <w:szCs w:val="16"/>
              </w:rPr>
              <w:t>)</w:t>
            </w:r>
          </w:p>
        </w:tc>
        <w:tc>
          <w:tcPr>
            <w:tcW w:w="1674" w:type="dxa"/>
            <w:tcBorders>
              <w:top w:val="dotted" w:sz="4" w:space="0" w:color="auto"/>
              <w:bottom w:val="nil"/>
            </w:tcBorders>
          </w:tcPr>
          <w:p w:rsidR="00B15C6F" w:rsidRPr="00F573D5" w:rsidRDefault="0044698B" w:rsidP="0044698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2</w:t>
            </w:r>
            <w:r w:rsidR="00B15C6F" w:rsidRPr="00F573D5">
              <w:rPr>
                <w:rFonts w:asciiTheme="majorBidi" w:hAnsiTheme="majorBidi" w:cstheme="majorBidi"/>
                <w:noProof/>
                <w:sz w:val="16"/>
                <w:szCs w:val="16"/>
              </w:rPr>
              <w:t xml:space="preserve"> (</w:t>
            </w:r>
            <w:r w:rsidRPr="00F573D5">
              <w:rPr>
                <w:rFonts w:asciiTheme="majorBidi" w:hAnsiTheme="majorBidi" w:cstheme="majorBidi"/>
                <w:noProof/>
                <w:sz w:val="16"/>
                <w:szCs w:val="16"/>
              </w:rPr>
              <w:t>February</w:t>
            </w:r>
            <w:r w:rsidR="00B15C6F" w:rsidRPr="00F573D5">
              <w:rPr>
                <w:rFonts w:asciiTheme="majorBidi" w:hAnsiTheme="majorBidi" w:cstheme="majorBidi"/>
                <w:noProof/>
                <w:sz w:val="16"/>
                <w:szCs w:val="16"/>
              </w:rPr>
              <w:t>)</w:t>
            </w:r>
          </w:p>
        </w:tc>
        <w:tc>
          <w:tcPr>
            <w:tcW w:w="1797" w:type="dxa"/>
            <w:tcBorders>
              <w:top w:val="dotted" w:sz="4" w:space="0" w:color="auto"/>
              <w:bottom w:val="nil"/>
            </w:tcBorders>
          </w:tcPr>
          <w:p w:rsidR="00B15C6F" w:rsidRPr="00F573D5" w:rsidRDefault="0044698B" w:rsidP="0044698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4</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1</w:t>
            </w:r>
            <w:r w:rsidR="00B15C6F" w:rsidRPr="00F573D5">
              <w:rPr>
                <w:rFonts w:asciiTheme="majorBidi" w:hAnsiTheme="majorBidi" w:cstheme="majorBidi"/>
                <w:noProof/>
                <w:sz w:val="16"/>
                <w:szCs w:val="16"/>
              </w:rPr>
              <w:t xml:space="preserve"> (</w:t>
            </w:r>
            <w:r w:rsidRPr="00F573D5">
              <w:rPr>
                <w:rFonts w:asciiTheme="majorBidi" w:hAnsiTheme="majorBidi" w:cstheme="majorBidi"/>
                <w:noProof/>
                <w:sz w:val="16"/>
                <w:szCs w:val="16"/>
              </w:rPr>
              <w:t>February</w:t>
            </w:r>
            <w:r w:rsidR="00B15C6F" w:rsidRPr="00F573D5">
              <w:rPr>
                <w:rFonts w:asciiTheme="majorBidi" w:hAnsiTheme="majorBidi" w:cstheme="majorBidi"/>
                <w:noProof/>
                <w:sz w:val="16"/>
                <w:szCs w:val="16"/>
              </w:rPr>
              <w:t>)</w:t>
            </w:r>
          </w:p>
        </w:tc>
        <w:tc>
          <w:tcPr>
            <w:tcW w:w="1797" w:type="dxa"/>
            <w:tcBorders>
              <w:top w:val="dotted" w:sz="4" w:space="0" w:color="auto"/>
              <w:bottom w:val="nil"/>
            </w:tcBorders>
          </w:tcPr>
          <w:p w:rsidR="00B15C6F" w:rsidRPr="00F573D5" w:rsidRDefault="00B15C6F" w:rsidP="0044698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-3.</w:t>
            </w:r>
            <w:r w:rsidR="0044698B" w:rsidRPr="00F573D5">
              <w:rPr>
                <w:rFonts w:asciiTheme="majorBidi" w:hAnsiTheme="majorBidi" w:cstheme="majorBidi"/>
                <w:noProof/>
                <w:sz w:val="16"/>
                <w:szCs w:val="16"/>
              </w:rPr>
              <w:t>8</w:t>
            </w:r>
            <w:r w:rsidRPr="00F573D5">
              <w:rPr>
                <w:rFonts w:asciiTheme="majorBidi" w:hAnsiTheme="majorBidi" w:cstheme="majorBidi"/>
                <w:noProof/>
                <w:sz w:val="16"/>
                <w:szCs w:val="16"/>
              </w:rPr>
              <w:t xml:space="preserve"> (</w:t>
            </w:r>
            <w:r w:rsidR="0044698B" w:rsidRPr="00F573D5">
              <w:rPr>
                <w:rFonts w:asciiTheme="majorBidi" w:hAnsiTheme="majorBidi" w:cstheme="majorBidi"/>
                <w:noProof/>
                <w:sz w:val="16"/>
                <w:szCs w:val="16"/>
              </w:rPr>
              <w:t>February</w:t>
            </w:r>
            <w:r w:rsidRPr="00F573D5">
              <w:rPr>
                <w:rFonts w:asciiTheme="majorBidi" w:hAnsiTheme="majorBidi" w:cstheme="majorBidi"/>
                <w:noProof/>
                <w:sz w:val="16"/>
                <w:szCs w:val="16"/>
              </w:rPr>
              <w:t>)</w:t>
            </w:r>
          </w:p>
        </w:tc>
      </w:tr>
      <w:tr w:rsidR="00B15C6F" w:rsidRPr="00F573D5" w:rsidTr="001841F1">
        <w:trPr>
          <w:jc w:val="center"/>
        </w:trPr>
        <w:tc>
          <w:tcPr>
            <w:tcW w:w="2687" w:type="dxa"/>
            <w:tcBorders>
              <w:top w:val="nil"/>
              <w:bottom w:val="dotted" w:sz="4" w:space="0" w:color="auto"/>
            </w:tcBorders>
          </w:tcPr>
          <w:p w:rsidR="00B15C6F" w:rsidRPr="00F573D5" w:rsidRDefault="00B15C6F" w:rsidP="00857450">
            <w:pPr>
              <w:bidi w:val="0"/>
              <w:rPr>
                <w:rFonts w:asciiTheme="majorBidi" w:hAnsiTheme="majorBidi" w:cstheme="majorBidi"/>
                <w:noProof/>
                <w:sz w:val="16"/>
                <w:szCs w:val="16"/>
              </w:rPr>
            </w:pPr>
          </w:p>
        </w:tc>
        <w:tc>
          <w:tcPr>
            <w:tcW w:w="5375" w:type="dxa"/>
            <w:gridSpan w:val="4"/>
            <w:tcBorders>
              <w:top w:val="nil"/>
              <w:bottom w:val="dotted" w:sz="4" w:space="0" w:color="auto"/>
            </w:tcBorders>
          </w:tcPr>
          <w:p w:rsidR="00B15C6F" w:rsidRPr="00F573D5" w:rsidRDefault="00B15C6F" w:rsidP="00506A83">
            <w:pPr>
              <w:bidi w:val="0"/>
              <w:jc w:val="center"/>
              <w:rPr>
                <w:rFonts w:asciiTheme="majorBidi" w:hAnsiTheme="majorBidi" w:cstheme="majorBidi"/>
                <w:noProof/>
                <w:sz w:val="16"/>
                <w:szCs w:val="16"/>
              </w:rPr>
            </w:pPr>
            <w:r w:rsidRPr="00F573D5">
              <w:rPr>
                <w:rFonts w:asciiTheme="majorBidi" w:hAnsiTheme="majorBidi" w:cstheme="majorBidi"/>
                <w:b/>
                <w:bCs/>
                <w:noProof/>
                <w:sz w:val="16"/>
                <w:szCs w:val="16"/>
              </w:rPr>
              <w:t>General average: January 7</w:t>
            </w:r>
          </w:p>
        </w:tc>
        <w:tc>
          <w:tcPr>
            <w:tcW w:w="1797" w:type="dxa"/>
            <w:tcBorders>
              <w:top w:val="nil"/>
              <w:bottom w:val="dotted" w:sz="4" w:space="0" w:color="auto"/>
            </w:tcBorders>
            <w:shd w:val="clear" w:color="auto" w:fill="F2F2F2" w:themeFill="background1" w:themeFillShade="F2"/>
          </w:tcPr>
          <w:p w:rsidR="00B15C6F" w:rsidRPr="00F573D5" w:rsidRDefault="00B15C6F" w:rsidP="00AF59CA">
            <w:pPr>
              <w:bidi w:val="0"/>
              <w:jc w:val="right"/>
              <w:rPr>
                <w:rFonts w:asciiTheme="majorBidi" w:hAnsiTheme="majorBidi" w:cstheme="majorBidi"/>
                <w:noProof/>
                <w:sz w:val="16"/>
                <w:szCs w:val="16"/>
              </w:rPr>
            </w:pPr>
          </w:p>
        </w:tc>
      </w:tr>
      <w:tr w:rsidR="00B15C6F" w:rsidRPr="00F573D5" w:rsidTr="00857450">
        <w:trPr>
          <w:jc w:val="center"/>
        </w:trPr>
        <w:tc>
          <w:tcPr>
            <w:tcW w:w="2966" w:type="dxa"/>
            <w:gridSpan w:val="2"/>
            <w:tcBorders>
              <w:top w:val="dotted" w:sz="4" w:space="0" w:color="auto"/>
              <w:bottom w:val="nil"/>
            </w:tcBorders>
          </w:tcPr>
          <w:p w:rsidR="00B15C6F" w:rsidRPr="00F573D5" w:rsidRDefault="00B15C6F" w:rsidP="00857450">
            <w:pPr>
              <w:bidi w:val="0"/>
              <w:rPr>
                <w:rFonts w:asciiTheme="majorBidi" w:hAnsiTheme="majorBidi" w:cstheme="majorBidi"/>
                <w:noProof/>
                <w:sz w:val="16"/>
                <w:szCs w:val="16"/>
              </w:rPr>
            </w:pPr>
            <w:r w:rsidRPr="00F573D5">
              <w:rPr>
                <w:rFonts w:asciiTheme="majorBidi" w:hAnsiTheme="majorBidi" w:cstheme="majorBidi"/>
                <w:noProof/>
                <w:sz w:val="16"/>
                <w:szCs w:val="16"/>
              </w:rPr>
              <w:t xml:space="preserve">Maximum temperature </w:t>
            </w:r>
          </w:p>
        </w:tc>
        <w:tc>
          <w:tcPr>
            <w:tcW w:w="1625" w:type="dxa"/>
            <w:tcBorders>
              <w:top w:val="dotted" w:sz="4" w:space="0" w:color="auto"/>
              <w:bottom w:val="nil"/>
            </w:tcBorders>
          </w:tcPr>
          <w:p w:rsidR="00B15C6F" w:rsidRPr="00F573D5" w:rsidRDefault="00B15C6F" w:rsidP="0044698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37.1 (</w:t>
            </w:r>
            <w:r w:rsidR="0044698B" w:rsidRPr="00F573D5">
              <w:rPr>
                <w:rFonts w:asciiTheme="majorBidi" w:hAnsiTheme="majorBidi" w:cstheme="majorBidi"/>
                <w:noProof/>
                <w:sz w:val="16"/>
                <w:szCs w:val="16"/>
              </w:rPr>
              <w:t>August</w:t>
            </w:r>
            <w:r w:rsidRPr="00F573D5">
              <w:rPr>
                <w:rFonts w:asciiTheme="majorBidi" w:hAnsiTheme="majorBidi" w:cstheme="majorBidi"/>
                <w:noProof/>
                <w:sz w:val="16"/>
                <w:szCs w:val="16"/>
              </w:rPr>
              <w:t>)</w:t>
            </w:r>
          </w:p>
        </w:tc>
        <w:tc>
          <w:tcPr>
            <w:tcW w:w="1674" w:type="dxa"/>
            <w:tcBorders>
              <w:top w:val="dotted" w:sz="4" w:space="0" w:color="auto"/>
              <w:bottom w:val="nil"/>
            </w:tcBorders>
          </w:tcPr>
          <w:p w:rsidR="00B15C6F" w:rsidRPr="00F573D5" w:rsidRDefault="00B15C6F" w:rsidP="0044698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37.</w:t>
            </w:r>
            <w:r w:rsidR="0044698B" w:rsidRPr="00F573D5">
              <w:rPr>
                <w:rFonts w:asciiTheme="majorBidi" w:hAnsiTheme="majorBidi" w:cstheme="majorBidi"/>
                <w:noProof/>
                <w:sz w:val="16"/>
                <w:szCs w:val="16"/>
              </w:rPr>
              <w:t>8</w:t>
            </w:r>
            <w:r w:rsidRPr="00F573D5">
              <w:rPr>
                <w:rFonts w:asciiTheme="majorBidi" w:hAnsiTheme="majorBidi" w:cstheme="majorBidi"/>
                <w:noProof/>
                <w:sz w:val="16"/>
                <w:szCs w:val="16"/>
              </w:rPr>
              <w:t xml:space="preserve"> (</w:t>
            </w:r>
            <w:r w:rsidR="0044698B" w:rsidRPr="00F573D5">
              <w:rPr>
                <w:rFonts w:asciiTheme="majorBidi" w:hAnsiTheme="majorBidi" w:cstheme="majorBidi"/>
                <w:noProof/>
                <w:sz w:val="16"/>
                <w:szCs w:val="16"/>
              </w:rPr>
              <w:t>June</w:t>
            </w:r>
            <w:r w:rsidRPr="00F573D5">
              <w:rPr>
                <w:rFonts w:asciiTheme="majorBidi" w:hAnsiTheme="majorBidi" w:cstheme="majorBidi"/>
                <w:noProof/>
                <w:sz w:val="16"/>
                <w:szCs w:val="16"/>
              </w:rPr>
              <w:t>)</w:t>
            </w:r>
          </w:p>
        </w:tc>
        <w:tc>
          <w:tcPr>
            <w:tcW w:w="1797" w:type="dxa"/>
            <w:tcBorders>
              <w:top w:val="dotted" w:sz="4" w:space="0" w:color="auto"/>
              <w:bottom w:val="nil"/>
            </w:tcBorders>
          </w:tcPr>
          <w:p w:rsidR="00B15C6F" w:rsidRPr="00F573D5" w:rsidRDefault="00B15C6F" w:rsidP="0044698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3</w:t>
            </w:r>
            <w:r w:rsidR="0044698B" w:rsidRPr="00F573D5">
              <w:rPr>
                <w:rFonts w:asciiTheme="majorBidi" w:hAnsiTheme="majorBidi" w:cstheme="majorBidi"/>
                <w:noProof/>
                <w:sz w:val="16"/>
                <w:szCs w:val="16"/>
              </w:rPr>
              <w:t>8</w:t>
            </w:r>
            <w:r w:rsidRPr="00F573D5">
              <w:rPr>
                <w:rFonts w:asciiTheme="majorBidi" w:hAnsiTheme="majorBidi" w:cstheme="majorBidi"/>
                <w:noProof/>
                <w:sz w:val="16"/>
                <w:szCs w:val="16"/>
              </w:rPr>
              <w:t>.</w:t>
            </w:r>
            <w:r w:rsidR="0044698B" w:rsidRPr="00F573D5">
              <w:rPr>
                <w:rFonts w:asciiTheme="majorBidi" w:hAnsiTheme="majorBidi" w:cstheme="majorBidi"/>
                <w:noProof/>
                <w:sz w:val="16"/>
                <w:szCs w:val="16"/>
              </w:rPr>
              <w:t>2</w:t>
            </w:r>
            <w:r w:rsidRPr="00F573D5">
              <w:rPr>
                <w:rFonts w:asciiTheme="majorBidi" w:hAnsiTheme="majorBidi" w:cstheme="majorBidi"/>
                <w:noProof/>
                <w:sz w:val="16"/>
                <w:szCs w:val="16"/>
              </w:rPr>
              <w:t xml:space="preserve"> (October)</w:t>
            </w:r>
          </w:p>
        </w:tc>
        <w:tc>
          <w:tcPr>
            <w:tcW w:w="1797" w:type="dxa"/>
            <w:tcBorders>
              <w:top w:val="dotted" w:sz="4" w:space="0" w:color="auto"/>
              <w:bottom w:val="nil"/>
            </w:tcBorders>
          </w:tcPr>
          <w:p w:rsidR="00B15C6F" w:rsidRPr="00F573D5" w:rsidRDefault="0044698B" w:rsidP="0044698B">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43</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2</w:t>
            </w:r>
            <w:r w:rsidR="00B15C6F" w:rsidRPr="00F573D5">
              <w:rPr>
                <w:rFonts w:asciiTheme="majorBidi" w:hAnsiTheme="majorBidi" w:cstheme="majorBidi"/>
                <w:noProof/>
                <w:sz w:val="16"/>
                <w:szCs w:val="16"/>
              </w:rPr>
              <w:t xml:space="preserve"> (</w:t>
            </w:r>
            <w:r w:rsidRPr="00F573D5">
              <w:rPr>
                <w:rFonts w:asciiTheme="majorBidi" w:hAnsiTheme="majorBidi" w:cstheme="majorBidi"/>
                <w:noProof/>
                <w:sz w:val="16"/>
                <w:szCs w:val="16"/>
              </w:rPr>
              <w:t>July</w:t>
            </w:r>
            <w:r w:rsidR="00B15C6F" w:rsidRPr="00F573D5">
              <w:rPr>
                <w:rFonts w:asciiTheme="majorBidi" w:hAnsiTheme="majorBidi" w:cstheme="majorBidi"/>
                <w:noProof/>
                <w:sz w:val="16"/>
                <w:szCs w:val="16"/>
              </w:rPr>
              <w:t>)</w:t>
            </w:r>
          </w:p>
        </w:tc>
      </w:tr>
      <w:tr w:rsidR="00B15C6F" w:rsidRPr="00F573D5" w:rsidTr="001841F1">
        <w:trPr>
          <w:jc w:val="center"/>
        </w:trPr>
        <w:tc>
          <w:tcPr>
            <w:tcW w:w="2687" w:type="dxa"/>
            <w:tcBorders>
              <w:top w:val="nil"/>
              <w:bottom w:val="single" w:sz="12" w:space="0" w:color="auto"/>
            </w:tcBorders>
          </w:tcPr>
          <w:p w:rsidR="00B15C6F" w:rsidRPr="00F573D5" w:rsidRDefault="00B15C6F" w:rsidP="00857450">
            <w:pPr>
              <w:bidi w:val="0"/>
              <w:jc w:val="center"/>
              <w:rPr>
                <w:rFonts w:asciiTheme="majorBidi" w:hAnsiTheme="majorBidi" w:cstheme="majorBidi"/>
                <w:noProof/>
                <w:sz w:val="16"/>
                <w:szCs w:val="16"/>
              </w:rPr>
            </w:pPr>
          </w:p>
        </w:tc>
        <w:tc>
          <w:tcPr>
            <w:tcW w:w="5375" w:type="dxa"/>
            <w:gridSpan w:val="4"/>
            <w:tcBorders>
              <w:top w:val="nil"/>
              <w:bottom w:val="single" w:sz="12" w:space="0" w:color="auto"/>
            </w:tcBorders>
          </w:tcPr>
          <w:p w:rsidR="00B15C6F" w:rsidRPr="00F573D5" w:rsidRDefault="00B15C6F" w:rsidP="00506A83">
            <w:pPr>
              <w:bidi w:val="0"/>
              <w:jc w:val="center"/>
              <w:rPr>
                <w:rFonts w:asciiTheme="majorBidi" w:hAnsiTheme="majorBidi" w:cstheme="majorBidi"/>
                <w:noProof/>
                <w:sz w:val="16"/>
                <w:szCs w:val="16"/>
              </w:rPr>
            </w:pPr>
            <w:r w:rsidRPr="00F573D5">
              <w:rPr>
                <w:rFonts w:asciiTheme="majorBidi" w:hAnsiTheme="majorBidi" w:cstheme="majorBidi"/>
                <w:b/>
                <w:bCs/>
                <w:noProof/>
                <w:sz w:val="16"/>
                <w:szCs w:val="16"/>
              </w:rPr>
              <w:t>General average: July-August 33</w:t>
            </w:r>
          </w:p>
        </w:tc>
        <w:tc>
          <w:tcPr>
            <w:tcW w:w="1797" w:type="dxa"/>
            <w:tcBorders>
              <w:top w:val="nil"/>
              <w:bottom w:val="single" w:sz="12" w:space="0" w:color="auto"/>
            </w:tcBorders>
            <w:shd w:val="clear" w:color="auto" w:fill="F2F2F2" w:themeFill="background1" w:themeFillShade="F2"/>
          </w:tcPr>
          <w:p w:rsidR="00B15C6F" w:rsidRPr="00F573D5" w:rsidRDefault="00B15C6F" w:rsidP="00AF59CA">
            <w:pPr>
              <w:bidi w:val="0"/>
              <w:jc w:val="right"/>
              <w:rPr>
                <w:rFonts w:asciiTheme="majorBidi" w:hAnsiTheme="majorBidi" w:cstheme="majorBidi"/>
                <w:noProof/>
                <w:sz w:val="16"/>
                <w:szCs w:val="16"/>
              </w:rPr>
            </w:pPr>
          </w:p>
        </w:tc>
      </w:tr>
    </w:tbl>
    <w:p w:rsidR="00B15C6F" w:rsidRPr="00F84725" w:rsidRDefault="005E33E5" w:rsidP="0044698B">
      <w:pPr>
        <w:bidi w:val="0"/>
        <w:jc w:val="center"/>
        <w:rPr>
          <w:rFonts w:asciiTheme="majorBidi" w:hAnsiTheme="majorBidi" w:cstheme="majorBidi"/>
          <w:i/>
          <w:iCs/>
          <w:noProof/>
          <w:sz w:val="16"/>
          <w:szCs w:val="16"/>
        </w:rPr>
      </w:pPr>
      <w:r w:rsidRPr="005E33E5">
        <w:rPr>
          <w:rFonts w:asciiTheme="majorBidi" w:eastAsia="Times New Roman" w:hAnsiTheme="majorBidi" w:cstheme="majorBidi"/>
          <w:noProof/>
          <w:sz w:val="16"/>
          <w:szCs w:val="16"/>
          <w:lang w:eastAsia="en-US" w:bidi="ar-SA"/>
        </w:rPr>
        <w:pict>
          <v:shape id="_x0000_s1038" type="#_x0000_t202" style="position:absolute;left:0;text-align:left;margin-left:-3.2pt;margin-top:40.05pt;width:491.5pt;height:289pt;z-index:251672576;mso-position-horizontal-relative:text;mso-position-vertical-relative:text" fillcolor="none" strokecolor="#002060">
            <v:fill rotate="t" focusposition=".5,.5" focussize="" type="gradientRadial"/>
            <v:shadow on="t" type="double" opacity=".5" color2="shadow add(102)" offset="-3pt,-3pt" offset2="-6pt,-6pt"/>
            <v:textbox style="mso-next-textbox:#_x0000_s1038">
              <w:txbxContent>
                <w:p w:rsidR="00AA24F5" w:rsidRPr="00C76B2D" w:rsidRDefault="00AA24F5" w:rsidP="00B15C6F">
                  <w:pPr>
                    <w:bidi w:val="0"/>
                    <w:jc w:val="center"/>
                    <w:rPr>
                      <w:color w:val="002060"/>
                      <w:sz w:val="10"/>
                      <w:szCs w:val="10"/>
                    </w:rPr>
                  </w:pPr>
                </w:p>
                <w:p w:rsidR="00AA24F5" w:rsidRPr="00C76B2D" w:rsidRDefault="00AA24F5" w:rsidP="0044698B">
                  <w:pPr>
                    <w:bidi w:val="0"/>
                    <w:jc w:val="center"/>
                    <w:rPr>
                      <w:b/>
                      <w:bCs/>
                      <w:i/>
                      <w:iCs/>
                      <w:color w:val="002060"/>
                      <w:sz w:val="20"/>
                      <w:szCs w:val="20"/>
                    </w:rPr>
                  </w:pPr>
                  <w:r w:rsidRPr="00C76B2D">
                    <w:rPr>
                      <w:b/>
                      <w:bCs/>
                      <w:color w:val="002060"/>
                      <w:sz w:val="20"/>
                      <w:szCs w:val="20"/>
                    </w:rPr>
                    <w:t xml:space="preserve">Graph 2.1 –Mean temperature. </w:t>
                  </w:r>
                  <w:r w:rsidRPr="00C76B2D">
                    <w:rPr>
                      <w:b/>
                      <w:bCs/>
                      <w:noProof/>
                      <w:color w:val="002060"/>
                      <w:sz w:val="20"/>
                      <w:szCs w:val="20"/>
                    </w:rPr>
                    <w:t>°C</w:t>
                  </w:r>
                  <w:r w:rsidRPr="00C76B2D">
                    <w:rPr>
                      <w:b/>
                      <w:bCs/>
                      <w:color w:val="002060"/>
                      <w:sz w:val="20"/>
                      <w:szCs w:val="20"/>
                    </w:rPr>
                    <w:t xml:space="preserve"> in 20</w:t>
                  </w:r>
                  <w:r>
                    <w:rPr>
                      <w:b/>
                      <w:bCs/>
                      <w:color w:val="002060"/>
                      <w:sz w:val="20"/>
                      <w:szCs w:val="20"/>
                    </w:rPr>
                    <w:t>10</w:t>
                  </w:r>
                </w:p>
                <w:p w:rsidR="00AA24F5" w:rsidRPr="00C76B2D" w:rsidRDefault="00AA24F5" w:rsidP="00B15C6F">
                  <w:pPr>
                    <w:bidi w:val="0"/>
                    <w:jc w:val="center"/>
                    <w:rPr>
                      <w:i/>
                      <w:iCs/>
                      <w:color w:val="002060"/>
                      <w:sz w:val="12"/>
                      <w:szCs w:val="12"/>
                    </w:rPr>
                  </w:pPr>
                  <w:r w:rsidRPr="005E33E5">
                    <w:rPr>
                      <w:i/>
                      <w:iCs/>
                      <w:noProof/>
                      <w:color w:val="002060"/>
                      <w:sz w:val="12"/>
                      <w:szCs w:val="12"/>
                      <w:lang w:eastAsia="en-US" w:bidi="ar-SA"/>
                    </w:rPr>
                    <w:object w:dxaOrig="9058" w:dyaOrig="51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1.5pt;height:232pt" o:ole="">
                        <v:imagedata r:id="rId12" o:title=""/>
                      </v:shape>
                      <o:OLEObject Type="Embed" ProgID="Excel.Sheet.8" ShapeID="_x0000_i1025" DrawAspect="Content" ObjectID="_1442700607" r:id="rId13"/>
                    </w:object>
                  </w:r>
                </w:p>
                <w:p w:rsidR="00AA24F5" w:rsidRPr="00C76B2D" w:rsidRDefault="00AA24F5" w:rsidP="00B15C6F">
                  <w:pPr>
                    <w:bidi w:val="0"/>
                    <w:jc w:val="center"/>
                    <w:rPr>
                      <w:i/>
                      <w:iCs/>
                      <w:color w:val="002060"/>
                      <w:sz w:val="6"/>
                      <w:szCs w:val="6"/>
                    </w:rPr>
                  </w:pPr>
                </w:p>
                <w:p w:rsidR="00AA24F5" w:rsidRPr="00F84725" w:rsidRDefault="00AA24F5" w:rsidP="005752EE">
                  <w:pPr>
                    <w:bidi w:val="0"/>
                    <w:jc w:val="center"/>
                    <w:rPr>
                      <w:color w:val="002060"/>
                      <w:sz w:val="16"/>
                      <w:szCs w:val="16"/>
                    </w:rPr>
                  </w:pPr>
                  <w:r w:rsidRPr="00F84725">
                    <w:rPr>
                      <w:i/>
                      <w:iCs/>
                      <w:color w:val="002060"/>
                      <w:sz w:val="16"/>
                      <w:szCs w:val="16"/>
                    </w:rPr>
                    <w:t xml:space="preserve">Graph made by CAS based on </w:t>
                  </w:r>
                  <w:r w:rsidRPr="00F84725">
                    <w:rPr>
                      <w:i/>
                      <w:iCs/>
                      <w:noProof/>
                      <w:color w:val="002060"/>
                      <w:sz w:val="16"/>
                      <w:szCs w:val="16"/>
                    </w:rPr>
                    <w:t>General Directorate of Civil Aviation, Climatology Service data (2010)</w:t>
                  </w:r>
                </w:p>
              </w:txbxContent>
            </v:textbox>
            <w10:wrap type="square" anchorx="page"/>
          </v:shape>
        </w:pict>
      </w:r>
      <w:r w:rsidR="00B15C6F" w:rsidRPr="00F84725">
        <w:rPr>
          <w:rFonts w:asciiTheme="majorBidi" w:hAnsiTheme="majorBidi" w:cstheme="majorBidi"/>
          <w:i/>
          <w:iCs/>
          <w:noProof/>
          <w:sz w:val="16"/>
          <w:szCs w:val="16"/>
        </w:rPr>
        <w:t>Source: Table made by CAS based on General Directorate of Civil Aviation, Climatology Service data (</w:t>
      </w:r>
      <w:r w:rsidR="0044698B" w:rsidRPr="00F84725">
        <w:rPr>
          <w:rFonts w:asciiTheme="majorBidi" w:hAnsiTheme="majorBidi" w:cstheme="majorBidi"/>
          <w:i/>
          <w:iCs/>
          <w:noProof/>
          <w:sz w:val="16"/>
          <w:szCs w:val="16"/>
        </w:rPr>
        <w:t>2010</w:t>
      </w:r>
      <w:r w:rsidR="00B15C6F" w:rsidRPr="00F84725">
        <w:rPr>
          <w:rFonts w:asciiTheme="majorBidi" w:hAnsiTheme="majorBidi" w:cstheme="majorBidi"/>
          <w:i/>
          <w:iCs/>
          <w:noProof/>
          <w:sz w:val="16"/>
          <w:szCs w:val="16"/>
        </w:rPr>
        <w:t>)</w:t>
      </w:r>
    </w:p>
    <w:p w:rsidR="00F573D5" w:rsidRPr="00CD6E2E" w:rsidRDefault="00F573D5" w:rsidP="00F573D5">
      <w:pPr>
        <w:bidi w:val="0"/>
        <w:jc w:val="center"/>
        <w:rPr>
          <w:rFonts w:asciiTheme="majorBidi" w:hAnsiTheme="majorBidi" w:cstheme="majorBidi"/>
          <w:i/>
          <w:iCs/>
          <w:noProof/>
          <w:sz w:val="20"/>
          <w:szCs w:val="20"/>
        </w:rPr>
      </w:pPr>
    </w:p>
    <w:p w:rsidR="00B15C6F" w:rsidRPr="00CD6E2E" w:rsidRDefault="00B15C6F" w:rsidP="00D64DBA">
      <w:pPr>
        <w:bidi w:val="0"/>
        <w:jc w:val="center"/>
        <w:outlineLvl w:val="0"/>
        <w:rPr>
          <w:rFonts w:asciiTheme="majorBidi" w:hAnsiTheme="majorBidi" w:cstheme="majorBidi"/>
          <w:b/>
          <w:bCs/>
          <w:i/>
          <w:iCs/>
          <w:noProof/>
          <w:sz w:val="26"/>
          <w:szCs w:val="26"/>
        </w:rPr>
      </w:pPr>
      <w:bookmarkStart w:id="8" w:name="_Toc263093700"/>
      <w:r w:rsidRPr="00CD6E2E">
        <w:rPr>
          <w:rFonts w:asciiTheme="majorBidi" w:hAnsiTheme="majorBidi" w:cstheme="majorBidi"/>
          <w:b/>
          <w:bCs/>
          <w:i/>
          <w:iCs/>
          <w:noProof/>
          <w:sz w:val="26"/>
          <w:szCs w:val="26"/>
        </w:rPr>
        <w:lastRenderedPageBreak/>
        <w:t>Rainfall</w:t>
      </w:r>
      <w:bookmarkEnd w:id="8"/>
    </w:p>
    <w:p w:rsidR="008F455B" w:rsidRPr="00CD6E2E" w:rsidRDefault="00B15C6F" w:rsidP="008F455B">
      <w:pPr>
        <w:bidi w:val="0"/>
        <w:spacing w:line="264" w:lineRule="auto"/>
        <w:jc w:val="both"/>
        <w:rPr>
          <w:rFonts w:asciiTheme="majorBidi" w:eastAsia="Times New Roman" w:hAnsiTheme="majorBidi" w:cstheme="majorBidi"/>
          <w:spacing w:val="4"/>
          <w:sz w:val="22"/>
          <w:szCs w:val="22"/>
        </w:rPr>
      </w:pPr>
      <w:r w:rsidRPr="00CD6E2E">
        <w:rPr>
          <w:rFonts w:asciiTheme="majorBidi" w:eastAsia="Times New Roman" w:hAnsiTheme="majorBidi" w:cstheme="majorBidi"/>
          <w:spacing w:val="4"/>
          <w:sz w:val="22"/>
          <w:szCs w:val="22"/>
        </w:rPr>
        <w:t>The average annual rainfall on the coastal zones varies between 700 and 1000 mm and increases towards the N</w:t>
      </w:r>
      <w:r w:rsidR="003F160C" w:rsidRPr="00CD6E2E">
        <w:rPr>
          <w:rFonts w:asciiTheme="majorBidi" w:eastAsia="Times New Roman" w:hAnsiTheme="majorBidi" w:cstheme="majorBidi"/>
          <w:spacing w:val="4"/>
          <w:sz w:val="22"/>
          <w:szCs w:val="22"/>
        </w:rPr>
        <w:t>orth</w:t>
      </w:r>
      <w:r w:rsidRPr="00CD6E2E">
        <w:rPr>
          <w:rFonts w:asciiTheme="majorBidi" w:eastAsia="Times New Roman" w:hAnsiTheme="majorBidi" w:cstheme="majorBidi"/>
          <w:spacing w:val="4"/>
          <w:sz w:val="22"/>
          <w:szCs w:val="22"/>
        </w:rPr>
        <w:t>-S</w:t>
      </w:r>
      <w:r w:rsidR="003F160C" w:rsidRPr="00CD6E2E">
        <w:rPr>
          <w:rFonts w:asciiTheme="majorBidi" w:eastAsia="Times New Roman" w:hAnsiTheme="majorBidi" w:cstheme="majorBidi"/>
          <w:spacing w:val="4"/>
          <w:sz w:val="22"/>
          <w:szCs w:val="22"/>
        </w:rPr>
        <w:t>outh</w:t>
      </w:r>
      <w:r w:rsidRPr="00CD6E2E">
        <w:rPr>
          <w:rFonts w:asciiTheme="majorBidi" w:eastAsia="Times New Roman" w:hAnsiTheme="majorBidi" w:cstheme="majorBidi"/>
          <w:spacing w:val="4"/>
          <w:sz w:val="22"/>
          <w:szCs w:val="22"/>
        </w:rPr>
        <w:t xml:space="preserve"> direction.</w:t>
      </w:r>
    </w:p>
    <w:p w:rsidR="00B15C6F" w:rsidRPr="00CD6E2E" w:rsidRDefault="00B15C6F" w:rsidP="004647B5">
      <w:pPr>
        <w:bidi w:val="0"/>
        <w:spacing w:line="264" w:lineRule="auto"/>
        <w:jc w:val="both"/>
        <w:rPr>
          <w:rFonts w:asciiTheme="majorBidi" w:eastAsia="Times New Roman" w:hAnsiTheme="majorBidi" w:cstheme="majorBidi"/>
          <w:spacing w:val="4"/>
          <w:sz w:val="22"/>
          <w:szCs w:val="22"/>
        </w:rPr>
      </w:pPr>
      <w:r w:rsidRPr="00CD6E2E">
        <w:rPr>
          <w:rFonts w:asciiTheme="majorBidi" w:eastAsia="Times New Roman" w:hAnsiTheme="majorBidi" w:cstheme="majorBidi"/>
          <w:spacing w:val="4"/>
          <w:sz w:val="22"/>
          <w:szCs w:val="22"/>
        </w:rPr>
        <w:t>Mount</w:t>
      </w:r>
      <w:r w:rsidR="008F455B" w:rsidRPr="00CD6E2E">
        <w:rPr>
          <w:rFonts w:asciiTheme="majorBidi" w:eastAsia="Times New Roman" w:hAnsiTheme="majorBidi" w:cstheme="majorBidi"/>
          <w:spacing w:val="4"/>
          <w:sz w:val="22"/>
          <w:szCs w:val="22"/>
        </w:rPr>
        <w:t>-</w:t>
      </w:r>
      <w:r w:rsidRPr="00CD6E2E">
        <w:rPr>
          <w:rFonts w:asciiTheme="majorBidi" w:eastAsia="Times New Roman" w:hAnsiTheme="majorBidi" w:cstheme="majorBidi"/>
          <w:spacing w:val="4"/>
          <w:sz w:val="22"/>
          <w:szCs w:val="22"/>
        </w:rPr>
        <w:t>Lebanon forms a barrier against the rain movement and the precipitations can reach more than 1400 mm per annum (the majority of which is snow). Rainfall decreases rapidly in the eastern slope of Mount</w:t>
      </w:r>
      <w:r w:rsidR="004647B5" w:rsidRPr="00CD6E2E">
        <w:rPr>
          <w:rFonts w:asciiTheme="majorBidi" w:eastAsia="Times New Roman" w:hAnsiTheme="majorBidi" w:cstheme="majorBidi"/>
          <w:spacing w:val="4"/>
          <w:sz w:val="22"/>
          <w:szCs w:val="22"/>
        </w:rPr>
        <w:t>-</w:t>
      </w:r>
      <w:r w:rsidRPr="00CD6E2E">
        <w:rPr>
          <w:rFonts w:asciiTheme="majorBidi" w:eastAsia="Times New Roman" w:hAnsiTheme="majorBidi" w:cstheme="majorBidi"/>
          <w:spacing w:val="4"/>
          <w:sz w:val="22"/>
          <w:szCs w:val="22"/>
        </w:rPr>
        <w:t>Lebanon and registers only 600 mm.</w:t>
      </w:r>
    </w:p>
    <w:p w:rsidR="00B15C6F" w:rsidRPr="00CD6E2E" w:rsidRDefault="00B15C6F" w:rsidP="00B15C6F">
      <w:pPr>
        <w:bidi w:val="0"/>
        <w:spacing w:line="264" w:lineRule="auto"/>
        <w:jc w:val="both"/>
        <w:rPr>
          <w:rFonts w:asciiTheme="majorBidi" w:eastAsia="Times New Roman" w:hAnsiTheme="majorBidi" w:cstheme="majorBidi"/>
          <w:spacing w:val="4"/>
          <w:sz w:val="22"/>
          <w:szCs w:val="22"/>
        </w:rPr>
      </w:pPr>
      <w:r w:rsidRPr="00CD6E2E">
        <w:rPr>
          <w:rFonts w:asciiTheme="majorBidi" w:eastAsia="Times New Roman" w:hAnsiTheme="majorBidi" w:cstheme="majorBidi"/>
          <w:spacing w:val="4"/>
          <w:sz w:val="22"/>
          <w:szCs w:val="22"/>
        </w:rPr>
        <w:t>Rainfall in the Bekaa valley varies between 800 mm (southern Bekaa) and 200 mm (extreme north-east of the valley). As for the Anti-Lebanon, rainfall is around 600 mm and increases up to more than 1000 mm in Jabal el Cheikh.</w:t>
      </w:r>
    </w:p>
    <w:p w:rsidR="00B15C6F" w:rsidRPr="00CD6E2E" w:rsidRDefault="00B15C6F" w:rsidP="00B15C6F">
      <w:pPr>
        <w:bidi w:val="0"/>
        <w:spacing w:line="264" w:lineRule="auto"/>
        <w:jc w:val="both"/>
        <w:rPr>
          <w:rFonts w:asciiTheme="majorBidi" w:eastAsia="Times New Roman" w:hAnsiTheme="majorBidi" w:cstheme="majorBidi"/>
          <w:spacing w:val="4"/>
          <w:sz w:val="22"/>
          <w:szCs w:val="22"/>
        </w:rPr>
      </w:pPr>
      <w:r w:rsidRPr="00CD6E2E">
        <w:rPr>
          <w:rFonts w:asciiTheme="majorBidi" w:eastAsia="Times New Roman" w:hAnsiTheme="majorBidi" w:cstheme="majorBidi"/>
          <w:spacing w:val="4"/>
          <w:sz w:val="22"/>
          <w:szCs w:val="22"/>
        </w:rPr>
        <w:t>The global amount of precipitations is estimated at 8 600 millions of m</w:t>
      </w:r>
      <w:r w:rsidRPr="00CD6E2E">
        <w:rPr>
          <w:rFonts w:asciiTheme="majorBidi" w:eastAsia="Times New Roman" w:hAnsiTheme="majorBidi" w:cstheme="majorBidi"/>
          <w:spacing w:val="4"/>
          <w:sz w:val="22"/>
          <w:szCs w:val="22"/>
          <w:vertAlign w:val="superscript"/>
        </w:rPr>
        <w:t>3</w:t>
      </w:r>
      <w:r w:rsidRPr="00CD6E2E">
        <w:rPr>
          <w:rFonts w:asciiTheme="majorBidi" w:eastAsia="Times New Roman" w:hAnsiTheme="majorBidi" w:cstheme="majorBidi"/>
          <w:spacing w:val="4"/>
          <w:sz w:val="22"/>
          <w:szCs w:val="22"/>
        </w:rPr>
        <w:t xml:space="preserve"> (MCM) per annum, to which it should be added the amount of snow, which is around 2 200 MCM.</w:t>
      </w:r>
    </w:p>
    <w:p w:rsidR="00B15C6F" w:rsidRPr="00CD6E2E" w:rsidRDefault="00B15C6F" w:rsidP="00B15C6F">
      <w:pPr>
        <w:bidi w:val="0"/>
        <w:spacing w:line="264" w:lineRule="auto"/>
        <w:jc w:val="both"/>
        <w:rPr>
          <w:rFonts w:asciiTheme="majorBidi" w:eastAsia="Times New Roman" w:hAnsiTheme="majorBidi" w:cstheme="majorBidi"/>
          <w:spacing w:val="4"/>
          <w:sz w:val="22"/>
          <w:szCs w:val="22"/>
        </w:rPr>
      </w:pPr>
      <w:r w:rsidRPr="00CD6E2E">
        <w:rPr>
          <w:rFonts w:asciiTheme="majorBidi" w:eastAsia="Times New Roman" w:hAnsiTheme="majorBidi" w:cstheme="majorBidi"/>
          <w:spacing w:val="4"/>
          <w:sz w:val="22"/>
          <w:szCs w:val="22"/>
        </w:rPr>
        <w:t>The long term meteorological observations carried out for Beirut and Central Bekaa highlight the following characteristics:</w:t>
      </w:r>
    </w:p>
    <w:p w:rsidR="00B15C6F" w:rsidRPr="00CD6E2E" w:rsidRDefault="00B15C6F" w:rsidP="008F455B">
      <w:pPr>
        <w:pStyle w:val="ListParagraph"/>
        <w:numPr>
          <w:ilvl w:val="0"/>
          <w:numId w:val="4"/>
        </w:numPr>
        <w:spacing w:line="264" w:lineRule="auto"/>
        <w:jc w:val="both"/>
        <w:rPr>
          <w:rFonts w:asciiTheme="majorBidi" w:eastAsia="Times New Roman" w:hAnsiTheme="majorBidi" w:cstheme="majorBidi"/>
          <w:spacing w:val="4"/>
        </w:rPr>
      </w:pPr>
      <w:r w:rsidRPr="00CD6E2E">
        <w:rPr>
          <w:rFonts w:asciiTheme="majorBidi" w:eastAsia="Times New Roman" w:hAnsiTheme="majorBidi" w:cstheme="majorBidi"/>
          <w:spacing w:val="4"/>
        </w:rPr>
        <w:t>Lebanon has a high average in rain</w:t>
      </w:r>
      <w:r w:rsidR="00B0072B" w:rsidRPr="00CD6E2E">
        <w:rPr>
          <w:rFonts w:asciiTheme="majorBidi" w:eastAsia="Times New Roman" w:hAnsiTheme="majorBidi" w:cstheme="majorBidi"/>
          <w:spacing w:val="4"/>
        </w:rPr>
        <w:t>fall per annum (Beirut, 893 mm).</w:t>
      </w:r>
    </w:p>
    <w:p w:rsidR="00B15C6F" w:rsidRPr="00CD6E2E" w:rsidRDefault="00B15C6F" w:rsidP="008F455B">
      <w:pPr>
        <w:pStyle w:val="ListParagraph"/>
        <w:numPr>
          <w:ilvl w:val="0"/>
          <w:numId w:val="4"/>
        </w:numPr>
        <w:spacing w:line="264" w:lineRule="auto"/>
        <w:jc w:val="both"/>
        <w:rPr>
          <w:rFonts w:asciiTheme="majorBidi" w:eastAsia="Times New Roman" w:hAnsiTheme="majorBidi" w:cstheme="majorBidi"/>
          <w:spacing w:val="4"/>
        </w:rPr>
      </w:pPr>
      <w:r w:rsidRPr="00CD6E2E">
        <w:rPr>
          <w:rFonts w:asciiTheme="majorBidi" w:eastAsia="Times New Roman" w:hAnsiTheme="majorBidi" w:cstheme="majorBidi"/>
          <w:spacing w:val="4"/>
        </w:rPr>
        <w:t>Great seasonal variations with 80-90% of the annual rainfall occurring between November and March, and less th</w:t>
      </w:r>
      <w:r w:rsidR="00B0072B" w:rsidRPr="00CD6E2E">
        <w:rPr>
          <w:rFonts w:asciiTheme="majorBidi" w:eastAsia="Times New Roman" w:hAnsiTheme="majorBidi" w:cstheme="majorBidi"/>
          <w:spacing w:val="4"/>
        </w:rPr>
        <w:t>an 5% between May and September.</w:t>
      </w:r>
    </w:p>
    <w:p w:rsidR="00B15C6F" w:rsidRPr="00CD6E2E" w:rsidRDefault="00B15C6F" w:rsidP="008F455B">
      <w:pPr>
        <w:pStyle w:val="ListParagraph"/>
        <w:numPr>
          <w:ilvl w:val="0"/>
          <w:numId w:val="4"/>
        </w:numPr>
        <w:spacing w:line="264" w:lineRule="auto"/>
        <w:jc w:val="both"/>
        <w:rPr>
          <w:rFonts w:asciiTheme="majorBidi" w:eastAsia="Times New Roman" w:hAnsiTheme="majorBidi" w:cstheme="majorBidi"/>
          <w:spacing w:val="4"/>
        </w:rPr>
      </w:pPr>
      <w:r w:rsidRPr="00CD6E2E">
        <w:rPr>
          <w:rFonts w:asciiTheme="majorBidi" w:eastAsia="Times New Roman" w:hAnsiTheme="majorBidi" w:cstheme="majorBidi"/>
          <w:spacing w:val="4"/>
        </w:rPr>
        <w:t>Strong rain showers th</w:t>
      </w:r>
      <w:r w:rsidR="00B0072B" w:rsidRPr="00CD6E2E">
        <w:rPr>
          <w:rFonts w:asciiTheme="majorBidi" w:eastAsia="Times New Roman" w:hAnsiTheme="majorBidi" w:cstheme="majorBidi"/>
          <w:spacing w:val="4"/>
        </w:rPr>
        <w:t>at can cause floods and erosion.</w:t>
      </w:r>
    </w:p>
    <w:p w:rsidR="00B15C6F" w:rsidRPr="00CD6E2E" w:rsidRDefault="00B15C6F" w:rsidP="008F455B">
      <w:pPr>
        <w:pStyle w:val="ListParagraph"/>
        <w:numPr>
          <w:ilvl w:val="0"/>
          <w:numId w:val="4"/>
        </w:numPr>
        <w:spacing w:line="264" w:lineRule="auto"/>
        <w:jc w:val="both"/>
        <w:rPr>
          <w:rFonts w:asciiTheme="majorBidi" w:eastAsia="Times New Roman" w:hAnsiTheme="majorBidi" w:cstheme="majorBidi"/>
          <w:spacing w:val="4"/>
        </w:rPr>
      </w:pPr>
      <w:r w:rsidRPr="00CD6E2E">
        <w:rPr>
          <w:rFonts w:asciiTheme="majorBidi" w:eastAsia="Times New Roman" w:hAnsiTheme="majorBidi" w:cstheme="majorBidi"/>
          <w:spacing w:val="4"/>
        </w:rPr>
        <w:t>Precipitations occur during 80 to 90 days per year, between the months of October and April.</w:t>
      </w:r>
    </w:p>
    <w:p w:rsidR="00B15C6F" w:rsidRPr="00CD6E2E" w:rsidRDefault="00B15C6F" w:rsidP="00B15C6F">
      <w:pPr>
        <w:bidi w:val="0"/>
        <w:jc w:val="both"/>
        <w:rPr>
          <w:rFonts w:asciiTheme="majorBidi" w:eastAsia="Times New Roman" w:hAnsiTheme="majorBidi" w:cstheme="majorBidi"/>
          <w:sz w:val="22"/>
          <w:szCs w:val="22"/>
        </w:rPr>
      </w:pPr>
    </w:p>
    <w:p w:rsidR="00B15C6F" w:rsidRPr="00F573D5" w:rsidRDefault="00B15C6F" w:rsidP="005752EE">
      <w:pPr>
        <w:bidi w:val="0"/>
        <w:spacing w:line="264" w:lineRule="auto"/>
        <w:jc w:val="center"/>
        <w:outlineLvl w:val="0"/>
        <w:rPr>
          <w:rFonts w:asciiTheme="majorBidi" w:hAnsiTheme="majorBidi" w:cstheme="majorBidi"/>
          <w:b/>
          <w:bCs/>
          <w:noProof/>
          <w:sz w:val="22"/>
          <w:szCs w:val="22"/>
        </w:rPr>
      </w:pPr>
      <w:bookmarkStart w:id="9" w:name="_Toc263093701"/>
      <w:r w:rsidRPr="00F573D5">
        <w:rPr>
          <w:rFonts w:asciiTheme="majorBidi" w:hAnsiTheme="majorBidi" w:cstheme="majorBidi"/>
          <w:b/>
          <w:bCs/>
          <w:noProof/>
          <w:sz w:val="22"/>
          <w:szCs w:val="22"/>
        </w:rPr>
        <w:t>Table 2.5 –</w:t>
      </w:r>
      <w:r w:rsidR="003F160C" w:rsidRPr="00F573D5">
        <w:rPr>
          <w:rFonts w:asciiTheme="majorBidi" w:hAnsiTheme="majorBidi" w:cstheme="majorBidi"/>
          <w:b/>
          <w:bCs/>
          <w:noProof/>
          <w:sz w:val="22"/>
          <w:szCs w:val="22"/>
        </w:rPr>
        <w:t>Maximum and minimum</w:t>
      </w:r>
      <w:r w:rsidRPr="00F573D5">
        <w:rPr>
          <w:rFonts w:asciiTheme="majorBidi" w:hAnsiTheme="majorBidi" w:cstheme="majorBidi"/>
          <w:b/>
          <w:bCs/>
          <w:noProof/>
          <w:sz w:val="22"/>
          <w:szCs w:val="22"/>
        </w:rPr>
        <w:t xml:space="preserve"> </w:t>
      </w:r>
      <w:r w:rsidR="003F160C" w:rsidRPr="00F573D5">
        <w:rPr>
          <w:rFonts w:asciiTheme="majorBidi" w:hAnsiTheme="majorBidi" w:cstheme="majorBidi"/>
          <w:b/>
          <w:bCs/>
          <w:noProof/>
          <w:sz w:val="22"/>
          <w:szCs w:val="22"/>
        </w:rPr>
        <w:t>rainflall</w:t>
      </w:r>
      <w:r w:rsidR="00103BA9" w:rsidRPr="00F573D5">
        <w:rPr>
          <w:rFonts w:asciiTheme="majorBidi" w:hAnsiTheme="majorBidi" w:cstheme="majorBidi"/>
          <w:b/>
          <w:bCs/>
          <w:noProof/>
          <w:sz w:val="22"/>
          <w:szCs w:val="22"/>
        </w:rPr>
        <w:t>. Mm</w:t>
      </w:r>
      <w:r w:rsidR="003F160C" w:rsidRPr="00F573D5">
        <w:rPr>
          <w:rFonts w:asciiTheme="majorBidi" w:hAnsiTheme="majorBidi" w:cstheme="majorBidi"/>
          <w:b/>
          <w:bCs/>
          <w:noProof/>
          <w:sz w:val="22"/>
          <w:szCs w:val="22"/>
        </w:rPr>
        <w:t xml:space="preserve"> </w:t>
      </w:r>
      <w:r w:rsidRPr="00F573D5">
        <w:rPr>
          <w:rFonts w:asciiTheme="majorBidi" w:hAnsiTheme="majorBidi" w:cstheme="majorBidi"/>
          <w:b/>
          <w:bCs/>
          <w:noProof/>
          <w:sz w:val="22"/>
          <w:szCs w:val="22"/>
        </w:rPr>
        <w:t xml:space="preserve">in </w:t>
      </w:r>
      <w:bookmarkEnd w:id="9"/>
      <w:r w:rsidR="005752EE" w:rsidRPr="00F573D5">
        <w:rPr>
          <w:rFonts w:asciiTheme="majorBidi" w:hAnsiTheme="majorBidi" w:cstheme="majorBidi"/>
          <w:b/>
          <w:bCs/>
          <w:noProof/>
          <w:sz w:val="22"/>
          <w:szCs w:val="22"/>
        </w:rPr>
        <w:t>2010</w:t>
      </w:r>
    </w:p>
    <w:tbl>
      <w:tblPr>
        <w:tblW w:w="9859" w:type="dxa"/>
        <w:jc w:val="center"/>
        <w:tblBorders>
          <w:top w:val="single" w:sz="4" w:space="0" w:color="auto"/>
          <w:bottom w:val="single" w:sz="4" w:space="0" w:color="auto"/>
          <w:insideH w:val="single" w:sz="4" w:space="0" w:color="auto"/>
        </w:tblBorders>
        <w:tblLook w:val="04A0"/>
      </w:tblPr>
      <w:tblGrid>
        <w:gridCol w:w="2966"/>
        <w:gridCol w:w="1625"/>
        <w:gridCol w:w="1674"/>
        <w:gridCol w:w="1797"/>
        <w:gridCol w:w="1797"/>
      </w:tblGrid>
      <w:tr w:rsidR="00B15C6F" w:rsidRPr="00F573D5" w:rsidTr="00857450">
        <w:trPr>
          <w:jc w:val="center"/>
        </w:trPr>
        <w:tc>
          <w:tcPr>
            <w:tcW w:w="2966" w:type="dxa"/>
            <w:vMerge w:val="restart"/>
            <w:tcBorders>
              <w:top w:val="single" w:sz="12" w:space="0" w:color="auto"/>
              <w:bottom w:val="single" w:sz="12" w:space="0" w:color="auto"/>
            </w:tcBorders>
            <w:vAlign w:val="center"/>
          </w:tcPr>
          <w:p w:rsidR="00B15C6F" w:rsidRPr="00F573D5" w:rsidRDefault="00B15C6F" w:rsidP="00010951">
            <w:pPr>
              <w:bidi w:val="0"/>
              <w:spacing w:line="264"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Rainfall</w:t>
            </w:r>
            <w:r w:rsidR="00010951" w:rsidRPr="00F573D5">
              <w:rPr>
                <w:rFonts w:asciiTheme="majorBidi" w:hAnsiTheme="majorBidi" w:cstheme="majorBidi"/>
                <w:b/>
                <w:bCs/>
                <w:noProof/>
                <w:sz w:val="16"/>
                <w:szCs w:val="16"/>
              </w:rPr>
              <w:t>. M</w:t>
            </w:r>
            <w:r w:rsidRPr="00F573D5">
              <w:rPr>
                <w:rFonts w:asciiTheme="majorBidi" w:hAnsiTheme="majorBidi" w:cstheme="majorBidi"/>
                <w:b/>
                <w:bCs/>
                <w:noProof/>
                <w:sz w:val="16"/>
                <w:szCs w:val="16"/>
              </w:rPr>
              <w:t>m</w:t>
            </w:r>
          </w:p>
        </w:tc>
        <w:tc>
          <w:tcPr>
            <w:tcW w:w="5096" w:type="dxa"/>
            <w:gridSpan w:val="3"/>
            <w:tcBorders>
              <w:top w:val="single" w:sz="12" w:space="0" w:color="auto"/>
              <w:bottom w:val="single" w:sz="12" w:space="0" w:color="auto"/>
            </w:tcBorders>
          </w:tcPr>
          <w:p w:rsidR="00B15C6F" w:rsidRPr="00F573D5" w:rsidRDefault="00B15C6F" w:rsidP="00857450">
            <w:pPr>
              <w:bidi w:val="0"/>
              <w:spacing w:line="264"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Coastal Zones</w:t>
            </w:r>
          </w:p>
        </w:tc>
        <w:tc>
          <w:tcPr>
            <w:tcW w:w="1797" w:type="dxa"/>
            <w:tcBorders>
              <w:top w:val="single" w:sz="12" w:space="0" w:color="auto"/>
              <w:bottom w:val="single" w:sz="12" w:space="0" w:color="auto"/>
            </w:tcBorders>
          </w:tcPr>
          <w:p w:rsidR="00B15C6F" w:rsidRPr="00F573D5" w:rsidRDefault="00B15C6F" w:rsidP="00857450">
            <w:pPr>
              <w:bidi w:val="0"/>
              <w:spacing w:line="264"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Bekaa valley</w:t>
            </w:r>
          </w:p>
        </w:tc>
      </w:tr>
      <w:tr w:rsidR="00B15C6F" w:rsidRPr="00F573D5" w:rsidTr="00857450">
        <w:trPr>
          <w:jc w:val="center"/>
        </w:trPr>
        <w:tc>
          <w:tcPr>
            <w:tcW w:w="2966" w:type="dxa"/>
            <w:vMerge/>
            <w:tcBorders>
              <w:top w:val="single" w:sz="12" w:space="0" w:color="auto"/>
              <w:bottom w:val="dotted" w:sz="4" w:space="0" w:color="auto"/>
            </w:tcBorders>
          </w:tcPr>
          <w:p w:rsidR="00B15C6F" w:rsidRPr="00F573D5" w:rsidRDefault="00B15C6F" w:rsidP="00857450">
            <w:pPr>
              <w:bidi w:val="0"/>
              <w:spacing w:line="264" w:lineRule="auto"/>
              <w:rPr>
                <w:rFonts w:asciiTheme="majorBidi" w:hAnsiTheme="majorBidi" w:cstheme="majorBidi"/>
                <w:noProof/>
                <w:sz w:val="16"/>
                <w:szCs w:val="16"/>
              </w:rPr>
            </w:pPr>
          </w:p>
        </w:tc>
        <w:tc>
          <w:tcPr>
            <w:tcW w:w="1625" w:type="dxa"/>
            <w:tcBorders>
              <w:top w:val="single" w:sz="12" w:space="0" w:color="auto"/>
              <w:bottom w:val="dotted" w:sz="4" w:space="0" w:color="auto"/>
            </w:tcBorders>
            <w:vAlign w:val="center"/>
          </w:tcPr>
          <w:p w:rsidR="00B15C6F" w:rsidRPr="00F573D5" w:rsidRDefault="00B15C6F" w:rsidP="003F160C">
            <w:pPr>
              <w:bidi w:val="0"/>
              <w:spacing w:line="264"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RHIA</w:t>
            </w:r>
          </w:p>
        </w:tc>
        <w:tc>
          <w:tcPr>
            <w:tcW w:w="1674" w:type="dxa"/>
            <w:tcBorders>
              <w:top w:val="single" w:sz="12" w:space="0" w:color="auto"/>
              <w:bottom w:val="dotted" w:sz="4" w:space="0" w:color="auto"/>
            </w:tcBorders>
            <w:vAlign w:val="center"/>
          </w:tcPr>
          <w:p w:rsidR="00B15C6F" w:rsidRPr="00F573D5" w:rsidRDefault="00B15C6F" w:rsidP="003F160C">
            <w:pPr>
              <w:bidi w:val="0"/>
              <w:spacing w:line="264"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Beirut Golf</w:t>
            </w:r>
          </w:p>
        </w:tc>
        <w:tc>
          <w:tcPr>
            <w:tcW w:w="1797" w:type="dxa"/>
            <w:tcBorders>
              <w:top w:val="single" w:sz="12" w:space="0" w:color="auto"/>
              <w:bottom w:val="dotted" w:sz="4" w:space="0" w:color="auto"/>
            </w:tcBorders>
            <w:vAlign w:val="center"/>
          </w:tcPr>
          <w:p w:rsidR="00B15C6F" w:rsidRPr="00F573D5" w:rsidRDefault="00B15C6F" w:rsidP="003F160C">
            <w:pPr>
              <w:bidi w:val="0"/>
              <w:spacing w:line="264"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Tripoli</w:t>
            </w:r>
          </w:p>
        </w:tc>
        <w:tc>
          <w:tcPr>
            <w:tcW w:w="1797" w:type="dxa"/>
            <w:tcBorders>
              <w:top w:val="single" w:sz="12" w:space="0" w:color="auto"/>
              <w:bottom w:val="dotted" w:sz="4" w:space="0" w:color="auto"/>
            </w:tcBorders>
            <w:vAlign w:val="center"/>
          </w:tcPr>
          <w:p w:rsidR="00B15C6F" w:rsidRPr="00F573D5" w:rsidRDefault="00B15C6F" w:rsidP="003F160C">
            <w:pPr>
              <w:bidi w:val="0"/>
              <w:spacing w:line="264"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Zahleh</w:t>
            </w:r>
          </w:p>
        </w:tc>
      </w:tr>
      <w:tr w:rsidR="00B15C6F" w:rsidRPr="00F573D5" w:rsidTr="00857450">
        <w:trPr>
          <w:jc w:val="center"/>
        </w:trPr>
        <w:tc>
          <w:tcPr>
            <w:tcW w:w="2966" w:type="dxa"/>
            <w:vMerge w:val="restart"/>
            <w:tcBorders>
              <w:top w:val="dotted" w:sz="4" w:space="0" w:color="auto"/>
            </w:tcBorders>
            <w:vAlign w:val="center"/>
          </w:tcPr>
          <w:p w:rsidR="00B15C6F" w:rsidRPr="00F573D5" w:rsidRDefault="00B15C6F" w:rsidP="00857450">
            <w:pPr>
              <w:bidi w:val="0"/>
              <w:spacing w:line="264" w:lineRule="auto"/>
              <w:rPr>
                <w:rFonts w:asciiTheme="majorBidi" w:hAnsiTheme="majorBidi" w:cstheme="majorBidi"/>
                <w:noProof/>
                <w:sz w:val="16"/>
                <w:szCs w:val="16"/>
              </w:rPr>
            </w:pPr>
            <w:r w:rsidRPr="00F573D5">
              <w:rPr>
                <w:rFonts w:asciiTheme="majorBidi" w:hAnsiTheme="majorBidi" w:cstheme="majorBidi"/>
                <w:noProof/>
                <w:sz w:val="16"/>
                <w:szCs w:val="16"/>
              </w:rPr>
              <w:t>Total precipitation</w:t>
            </w:r>
          </w:p>
        </w:tc>
        <w:tc>
          <w:tcPr>
            <w:tcW w:w="1625" w:type="dxa"/>
            <w:tcBorders>
              <w:top w:val="dotted" w:sz="4" w:space="0" w:color="auto"/>
              <w:bottom w:val="dotted" w:sz="4" w:space="0" w:color="auto"/>
            </w:tcBorders>
          </w:tcPr>
          <w:p w:rsidR="00B15C6F" w:rsidRPr="00F573D5" w:rsidRDefault="005752EE" w:rsidP="003F160C">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485</w:t>
            </w:r>
            <w:r w:rsidR="00B15C6F" w:rsidRPr="00F573D5">
              <w:rPr>
                <w:rFonts w:asciiTheme="majorBidi" w:hAnsiTheme="majorBidi" w:cstheme="majorBidi"/>
                <w:noProof/>
                <w:sz w:val="16"/>
                <w:szCs w:val="16"/>
              </w:rPr>
              <w:t>.6</w:t>
            </w:r>
          </w:p>
        </w:tc>
        <w:tc>
          <w:tcPr>
            <w:tcW w:w="1674" w:type="dxa"/>
            <w:tcBorders>
              <w:top w:val="dotted" w:sz="4" w:space="0" w:color="auto"/>
              <w:bottom w:val="dotted" w:sz="4" w:space="0" w:color="auto"/>
            </w:tcBorders>
          </w:tcPr>
          <w:p w:rsidR="00B15C6F" w:rsidRPr="00F573D5" w:rsidRDefault="005752EE" w:rsidP="005752EE">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779</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4</w:t>
            </w:r>
          </w:p>
        </w:tc>
        <w:tc>
          <w:tcPr>
            <w:tcW w:w="1797" w:type="dxa"/>
            <w:tcBorders>
              <w:top w:val="dotted" w:sz="4" w:space="0" w:color="auto"/>
              <w:bottom w:val="dotted" w:sz="4" w:space="0" w:color="auto"/>
            </w:tcBorders>
          </w:tcPr>
          <w:p w:rsidR="00B15C6F" w:rsidRPr="00F573D5" w:rsidRDefault="005752EE" w:rsidP="005752EE">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574</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4</w:t>
            </w:r>
          </w:p>
        </w:tc>
        <w:tc>
          <w:tcPr>
            <w:tcW w:w="1797" w:type="dxa"/>
            <w:tcBorders>
              <w:top w:val="dotted" w:sz="4" w:space="0" w:color="auto"/>
              <w:bottom w:val="dotted" w:sz="4" w:space="0" w:color="auto"/>
            </w:tcBorders>
          </w:tcPr>
          <w:p w:rsidR="00B15C6F" w:rsidRPr="00F573D5" w:rsidRDefault="005752EE" w:rsidP="005752EE">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554</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2</w:t>
            </w:r>
          </w:p>
        </w:tc>
      </w:tr>
      <w:tr w:rsidR="00B15C6F" w:rsidRPr="00F573D5" w:rsidTr="00857450">
        <w:trPr>
          <w:jc w:val="center"/>
        </w:trPr>
        <w:tc>
          <w:tcPr>
            <w:tcW w:w="2966" w:type="dxa"/>
            <w:vMerge/>
            <w:tcBorders>
              <w:bottom w:val="dotted" w:sz="4" w:space="0" w:color="auto"/>
            </w:tcBorders>
          </w:tcPr>
          <w:p w:rsidR="00B15C6F" w:rsidRPr="00F573D5" w:rsidRDefault="00B15C6F" w:rsidP="00857450">
            <w:pPr>
              <w:bidi w:val="0"/>
              <w:spacing w:line="264" w:lineRule="auto"/>
              <w:rPr>
                <w:rFonts w:asciiTheme="majorBidi" w:hAnsiTheme="majorBidi" w:cstheme="majorBidi"/>
                <w:noProof/>
                <w:sz w:val="16"/>
                <w:szCs w:val="16"/>
              </w:rPr>
            </w:pPr>
          </w:p>
        </w:tc>
        <w:tc>
          <w:tcPr>
            <w:tcW w:w="5096" w:type="dxa"/>
            <w:gridSpan w:val="3"/>
            <w:tcBorders>
              <w:top w:val="nil"/>
              <w:bottom w:val="dotted" w:sz="4" w:space="0" w:color="auto"/>
            </w:tcBorders>
          </w:tcPr>
          <w:p w:rsidR="00B15C6F" w:rsidRPr="00F573D5" w:rsidRDefault="00B15C6F" w:rsidP="00857450">
            <w:pPr>
              <w:bidi w:val="0"/>
              <w:spacing w:line="264"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General average: 700 – 1 000 mm</w:t>
            </w:r>
          </w:p>
        </w:tc>
        <w:tc>
          <w:tcPr>
            <w:tcW w:w="1797" w:type="dxa"/>
            <w:tcBorders>
              <w:top w:val="nil"/>
              <w:bottom w:val="dotted" w:sz="4" w:space="0" w:color="auto"/>
            </w:tcBorders>
          </w:tcPr>
          <w:p w:rsidR="00B15C6F" w:rsidRPr="00F573D5" w:rsidRDefault="00B15C6F" w:rsidP="00857450">
            <w:pPr>
              <w:bidi w:val="0"/>
              <w:spacing w:line="264"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200–800 mm</w:t>
            </w:r>
          </w:p>
        </w:tc>
      </w:tr>
      <w:tr w:rsidR="00B15C6F" w:rsidRPr="00F573D5" w:rsidTr="00857450">
        <w:trPr>
          <w:jc w:val="center"/>
        </w:trPr>
        <w:tc>
          <w:tcPr>
            <w:tcW w:w="2966" w:type="dxa"/>
            <w:vMerge w:val="restart"/>
            <w:tcBorders>
              <w:top w:val="dotted" w:sz="4" w:space="0" w:color="auto"/>
            </w:tcBorders>
            <w:vAlign w:val="center"/>
          </w:tcPr>
          <w:p w:rsidR="00B15C6F" w:rsidRPr="00F573D5" w:rsidRDefault="00B15C6F" w:rsidP="00857450">
            <w:pPr>
              <w:bidi w:val="0"/>
              <w:spacing w:line="264" w:lineRule="auto"/>
              <w:rPr>
                <w:rFonts w:asciiTheme="majorBidi" w:hAnsiTheme="majorBidi" w:cstheme="majorBidi"/>
                <w:noProof/>
                <w:sz w:val="16"/>
                <w:szCs w:val="16"/>
              </w:rPr>
            </w:pPr>
            <w:r w:rsidRPr="00F573D5">
              <w:rPr>
                <w:rFonts w:asciiTheme="majorBidi" w:hAnsiTheme="majorBidi" w:cstheme="majorBidi"/>
                <w:noProof/>
                <w:sz w:val="16"/>
                <w:szCs w:val="16"/>
              </w:rPr>
              <w:t>Minimum precipitation</w:t>
            </w:r>
          </w:p>
        </w:tc>
        <w:tc>
          <w:tcPr>
            <w:tcW w:w="1625" w:type="dxa"/>
            <w:tcBorders>
              <w:top w:val="dotted" w:sz="4" w:space="0" w:color="auto"/>
              <w:bottom w:val="nil"/>
            </w:tcBorders>
          </w:tcPr>
          <w:p w:rsidR="00B15C6F" w:rsidRPr="00F573D5" w:rsidRDefault="00B15C6F" w:rsidP="008F455B">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0</w:t>
            </w:r>
          </w:p>
        </w:tc>
        <w:tc>
          <w:tcPr>
            <w:tcW w:w="1674" w:type="dxa"/>
            <w:tcBorders>
              <w:top w:val="dotted" w:sz="4" w:space="0" w:color="auto"/>
              <w:bottom w:val="nil"/>
            </w:tcBorders>
          </w:tcPr>
          <w:p w:rsidR="00B15C6F" w:rsidRPr="00F573D5" w:rsidRDefault="00B15C6F" w:rsidP="008F455B">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0</w:t>
            </w:r>
          </w:p>
        </w:tc>
        <w:tc>
          <w:tcPr>
            <w:tcW w:w="1797" w:type="dxa"/>
            <w:tcBorders>
              <w:top w:val="dotted" w:sz="4" w:space="0" w:color="auto"/>
              <w:bottom w:val="nil"/>
            </w:tcBorders>
          </w:tcPr>
          <w:p w:rsidR="00B15C6F" w:rsidRPr="00F573D5" w:rsidRDefault="00B15C6F" w:rsidP="008F455B">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 xml:space="preserve">0 </w:t>
            </w:r>
          </w:p>
        </w:tc>
        <w:tc>
          <w:tcPr>
            <w:tcW w:w="1797" w:type="dxa"/>
            <w:tcBorders>
              <w:top w:val="dotted" w:sz="4" w:space="0" w:color="auto"/>
              <w:bottom w:val="nil"/>
            </w:tcBorders>
          </w:tcPr>
          <w:p w:rsidR="00B15C6F" w:rsidRPr="00F573D5" w:rsidRDefault="00B15C6F" w:rsidP="008F455B">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 xml:space="preserve">0 </w:t>
            </w:r>
          </w:p>
        </w:tc>
      </w:tr>
      <w:tr w:rsidR="00B15C6F" w:rsidRPr="00F573D5" w:rsidTr="00857450">
        <w:trPr>
          <w:jc w:val="center"/>
        </w:trPr>
        <w:tc>
          <w:tcPr>
            <w:tcW w:w="2966" w:type="dxa"/>
            <w:vMerge/>
            <w:tcBorders>
              <w:bottom w:val="dotted" w:sz="4" w:space="0" w:color="auto"/>
            </w:tcBorders>
          </w:tcPr>
          <w:p w:rsidR="00B15C6F" w:rsidRPr="00F573D5" w:rsidRDefault="00B15C6F" w:rsidP="00857450">
            <w:pPr>
              <w:bidi w:val="0"/>
              <w:spacing w:line="264" w:lineRule="auto"/>
              <w:rPr>
                <w:rFonts w:asciiTheme="majorBidi" w:hAnsiTheme="majorBidi" w:cstheme="majorBidi"/>
                <w:noProof/>
                <w:sz w:val="16"/>
                <w:szCs w:val="16"/>
              </w:rPr>
            </w:pPr>
          </w:p>
        </w:tc>
        <w:tc>
          <w:tcPr>
            <w:tcW w:w="1625" w:type="dxa"/>
            <w:tcBorders>
              <w:top w:val="nil"/>
              <w:bottom w:val="dotted" w:sz="4" w:space="0" w:color="auto"/>
            </w:tcBorders>
          </w:tcPr>
          <w:p w:rsidR="00B15C6F" w:rsidRPr="00F573D5" w:rsidRDefault="00B15C6F" w:rsidP="005752EE">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(Ju</w:t>
            </w:r>
            <w:r w:rsidR="005752EE" w:rsidRPr="00F573D5">
              <w:rPr>
                <w:rFonts w:asciiTheme="majorBidi" w:hAnsiTheme="majorBidi" w:cstheme="majorBidi"/>
                <w:noProof/>
                <w:sz w:val="16"/>
                <w:szCs w:val="16"/>
              </w:rPr>
              <w:t>ly</w:t>
            </w:r>
            <w:r w:rsidRPr="00F573D5">
              <w:rPr>
                <w:rFonts w:asciiTheme="majorBidi" w:hAnsiTheme="majorBidi" w:cstheme="majorBidi"/>
                <w:noProof/>
                <w:sz w:val="16"/>
                <w:szCs w:val="16"/>
              </w:rPr>
              <w:t>-August)</w:t>
            </w:r>
          </w:p>
        </w:tc>
        <w:tc>
          <w:tcPr>
            <w:tcW w:w="1674" w:type="dxa"/>
            <w:tcBorders>
              <w:top w:val="nil"/>
              <w:bottom w:val="dotted" w:sz="4" w:space="0" w:color="auto"/>
            </w:tcBorders>
          </w:tcPr>
          <w:p w:rsidR="00B15C6F" w:rsidRPr="00F573D5" w:rsidRDefault="00B15C6F" w:rsidP="005752EE">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5752EE" w:rsidRPr="00F573D5">
              <w:rPr>
                <w:rFonts w:asciiTheme="majorBidi" w:hAnsiTheme="majorBidi" w:cstheme="majorBidi"/>
                <w:noProof/>
                <w:sz w:val="16"/>
                <w:szCs w:val="16"/>
              </w:rPr>
              <w:t>July</w:t>
            </w:r>
            <w:r w:rsidRPr="00F573D5">
              <w:rPr>
                <w:rFonts w:asciiTheme="majorBidi" w:hAnsiTheme="majorBidi" w:cstheme="majorBidi"/>
                <w:noProof/>
                <w:sz w:val="16"/>
                <w:szCs w:val="16"/>
              </w:rPr>
              <w:t>)</w:t>
            </w:r>
          </w:p>
        </w:tc>
        <w:tc>
          <w:tcPr>
            <w:tcW w:w="1797" w:type="dxa"/>
            <w:tcBorders>
              <w:top w:val="nil"/>
              <w:bottom w:val="dotted" w:sz="4" w:space="0" w:color="auto"/>
            </w:tcBorders>
          </w:tcPr>
          <w:p w:rsidR="00B15C6F" w:rsidRPr="00F573D5" w:rsidRDefault="00B15C6F" w:rsidP="005752EE">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5752EE" w:rsidRPr="00F573D5">
              <w:rPr>
                <w:rFonts w:asciiTheme="majorBidi" w:hAnsiTheme="majorBidi" w:cstheme="majorBidi"/>
                <w:noProof/>
                <w:sz w:val="16"/>
                <w:szCs w:val="16"/>
              </w:rPr>
              <w:t>July</w:t>
            </w:r>
            <w:r w:rsidRPr="00F573D5">
              <w:rPr>
                <w:rFonts w:asciiTheme="majorBidi" w:hAnsiTheme="majorBidi" w:cstheme="majorBidi"/>
                <w:noProof/>
                <w:sz w:val="16"/>
                <w:szCs w:val="16"/>
              </w:rPr>
              <w:t>-August</w:t>
            </w:r>
            <w:r w:rsidR="005752EE" w:rsidRPr="00F573D5">
              <w:rPr>
                <w:rFonts w:asciiTheme="majorBidi" w:hAnsiTheme="majorBidi" w:cstheme="majorBidi"/>
                <w:noProof/>
                <w:sz w:val="16"/>
                <w:szCs w:val="16"/>
              </w:rPr>
              <w:t>, November</w:t>
            </w:r>
            <w:r w:rsidRPr="00F573D5">
              <w:rPr>
                <w:rFonts w:asciiTheme="majorBidi" w:hAnsiTheme="majorBidi" w:cstheme="majorBidi"/>
                <w:noProof/>
                <w:sz w:val="16"/>
                <w:szCs w:val="16"/>
              </w:rPr>
              <w:t>)</w:t>
            </w:r>
          </w:p>
        </w:tc>
        <w:tc>
          <w:tcPr>
            <w:tcW w:w="1797" w:type="dxa"/>
            <w:tcBorders>
              <w:top w:val="nil"/>
              <w:bottom w:val="dotted" w:sz="4" w:space="0" w:color="auto"/>
            </w:tcBorders>
          </w:tcPr>
          <w:p w:rsidR="00B15C6F" w:rsidRPr="00F573D5" w:rsidRDefault="00B15C6F" w:rsidP="005752EE">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5752EE" w:rsidRPr="00F573D5">
              <w:rPr>
                <w:rFonts w:asciiTheme="majorBidi" w:hAnsiTheme="majorBidi" w:cstheme="majorBidi"/>
                <w:noProof/>
                <w:sz w:val="16"/>
                <w:szCs w:val="16"/>
              </w:rPr>
              <w:t>May</w:t>
            </w:r>
            <w:r w:rsidRPr="00F573D5">
              <w:rPr>
                <w:rFonts w:asciiTheme="majorBidi" w:hAnsiTheme="majorBidi" w:cstheme="majorBidi"/>
                <w:noProof/>
                <w:sz w:val="16"/>
                <w:szCs w:val="16"/>
              </w:rPr>
              <w:t xml:space="preserve">, </w:t>
            </w:r>
            <w:r w:rsidR="005752EE" w:rsidRPr="00F573D5">
              <w:rPr>
                <w:rFonts w:asciiTheme="majorBidi" w:hAnsiTheme="majorBidi" w:cstheme="majorBidi"/>
                <w:noProof/>
                <w:sz w:val="16"/>
                <w:szCs w:val="16"/>
              </w:rPr>
              <w:t>July, November</w:t>
            </w:r>
            <w:r w:rsidRPr="00F573D5">
              <w:rPr>
                <w:rFonts w:asciiTheme="majorBidi" w:hAnsiTheme="majorBidi" w:cstheme="majorBidi"/>
                <w:noProof/>
                <w:sz w:val="16"/>
                <w:szCs w:val="16"/>
              </w:rPr>
              <w:t>)</w:t>
            </w:r>
          </w:p>
        </w:tc>
      </w:tr>
      <w:tr w:rsidR="00B15C6F" w:rsidRPr="00F573D5" w:rsidTr="00857450">
        <w:trPr>
          <w:jc w:val="center"/>
        </w:trPr>
        <w:tc>
          <w:tcPr>
            <w:tcW w:w="2966" w:type="dxa"/>
            <w:vMerge w:val="restart"/>
            <w:tcBorders>
              <w:top w:val="dotted" w:sz="4" w:space="0" w:color="auto"/>
            </w:tcBorders>
            <w:vAlign w:val="center"/>
          </w:tcPr>
          <w:p w:rsidR="00B15C6F" w:rsidRPr="00F573D5" w:rsidRDefault="00B15C6F" w:rsidP="00857450">
            <w:pPr>
              <w:bidi w:val="0"/>
              <w:spacing w:line="264" w:lineRule="auto"/>
              <w:rPr>
                <w:rFonts w:asciiTheme="majorBidi" w:hAnsiTheme="majorBidi" w:cstheme="majorBidi"/>
                <w:noProof/>
                <w:sz w:val="16"/>
                <w:szCs w:val="16"/>
              </w:rPr>
            </w:pPr>
            <w:r w:rsidRPr="00F573D5">
              <w:rPr>
                <w:rFonts w:asciiTheme="majorBidi" w:hAnsiTheme="majorBidi" w:cstheme="majorBidi"/>
                <w:noProof/>
                <w:sz w:val="16"/>
                <w:szCs w:val="16"/>
              </w:rPr>
              <w:t>Maximum precipitation</w:t>
            </w:r>
          </w:p>
        </w:tc>
        <w:tc>
          <w:tcPr>
            <w:tcW w:w="1625" w:type="dxa"/>
            <w:tcBorders>
              <w:top w:val="dotted" w:sz="4" w:space="0" w:color="auto"/>
              <w:bottom w:val="nil"/>
            </w:tcBorders>
          </w:tcPr>
          <w:p w:rsidR="00B15C6F" w:rsidRPr="00F573D5" w:rsidRDefault="005752EE" w:rsidP="008F455B">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138</w:t>
            </w:r>
            <w:r w:rsidR="00B15C6F" w:rsidRPr="00F573D5">
              <w:rPr>
                <w:rFonts w:asciiTheme="majorBidi" w:hAnsiTheme="majorBidi" w:cstheme="majorBidi"/>
                <w:noProof/>
                <w:sz w:val="16"/>
                <w:szCs w:val="16"/>
              </w:rPr>
              <w:t xml:space="preserve">.0 </w:t>
            </w:r>
          </w:p>
        </w:tc>
        <w:tc>
          <w:tcPr>
            <w:tcW w:w="1674" w:type="dxa"/>
            <w:tcBorders>
              <w:top w:val="dotted" w:sz="4" w:space="0" w:color="auto"/>
              <w:bottom w:val="nil"/>
            </w:tcBorders>
          </w:tcPr>
          <w:p w:rsidR="00B15C6F" w:rsidRPr="00F573D5" w:rsidRDefault="005752EE" w:rsidP="008F455B">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254</w:t>
            </w:r>
            <w:r w:rsidR="00B15C6F" w:rsidRPr="00F573D5">
              <w:rPr>
                <w:rFonts w:asciiTheme="majorBidi" w:hAnsiTheme="majorBidi" w:cstheme="majorBidi"/>
                <w:noProof/>
                <w:sz w:val="16"/>
                <w:szCs w:val="16"/>
              </w:rPr>
              <w:t>.0</w:t>
            </w:r>
          </w:p>
        </w:tc>
        <w:tc>
          <w:tcPr>
            <w:tcW w:w="1797" w:type="dxa"/>
            <w:tcBorders>
              <w:top w:val="dotted" w:sz="4" w:space="0" w:color="auto"/>
              <w:bottom w:val="nil"/>
            </w:tcBorders>
          </w:tcPr>
          <w:p w:rsidR="00B15C6F" w:rsidRPr="00F573D5" w:rsidRDefault="005752EE" w:rsidP="005752EE">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198</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8</w:t>
            </w:r>
            <w:r w:rsidR="00B15C6F" w:rsidRPr="00F573D5">
              <w:rPr>
                <w:rFonts w:asciiTheme="majorBidi" w:hAnsiTheme="majorBidi" w:cstheme="majorBidi"/>
                <w:noProof/>
                <w:sz w:val="16"/>
                <w:szCs w:val="16"/>
              </w:rPr>
              <w:t xml:space="preserve"> </w:t>
            </w:r>
          </w:p>
        </w:tc>
        <w:tc>
          <w:tcPr>
            <w:tcW w:w="1797" w:type="dxa"/>
            <w:tcBorders>
              <w:top w:val="dotted" w:sz="4" w:space="0" w:color="auto"/>
              <w:bottom w:val="nil"/>
            </w:tcBorders>
          </w:tcPr>
          <w:p w:rsidR="00B15C6F" w:rsidRPr="00F573D5" w:rsidRDefault="005752EE" w:rsidP="008F455B">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209</w:t>
            </w:r>
            <w:r w:rsidR="00B15C6F" w:rsidRPr="00F573D5">
              <w:rPr>
                <w:rFonts w:asciiTheme="majorBidi" w:hAnsiTheme="majorBidi" w:cstheme="majorBidi"/>
                <w:noProof/>
                <w:sz w:val="16"/>
                <w:szCs w:val="16"/>
              </w:rPr>
              <w:t xml:space="preserve">.8 </w:t>
            </w:r>
          </w:p>
        </w:tc>
      </w:tr>
      <w:tr w:rsidR="00B15C6F" w:rsidRPr="00F573D5" w:rsidTr="00857450">
        <w:trPr>
          <w:jc w:val="center"/>
        </w:trPr>
        <w:tc>
          <w:tcPr>
            <w:tcW w:w="2966" w:type="dxa"/>
            <w:vMerge/>
            <w:tcBorders>
              <w:bottom w:val="single" w:sz="12" w:space="0" w:color="auto"/>
            </w:tcBorders>
          </w:tcPr>
          <w:p w:rsidR="00B15C6F" w:rsidRPr="00F573D5" w:rsidRDefault="00B15C6F" w:rsidP="00857450">
            <w:pPr>
              <w:bidi w:val="0"/>
              <w:spacing w:line="264" w:lineRule="auto"/>
              <w:rPr>
                <w:rFonts w:asciiTheme="majorBidi" w:hAnsiTheme="majorBidi" w:cstheme="majorBidi"/>
                <w:noProof/>
                <w:sz w:val="16"/>
                <w:szCs w:val="16"/>
              </w:rPr>
            </w:pPr>
          </w:p>
        </w:tc>
        <w:tc>
          <w:tcPr>
            <w:tcW w:w="1625" w:type="dxa"/>
            <w:tcBorders>
              <w:top w:val="nil"/>
              <w:bottom w:val="single" w:sz="12" w:space="0" w:color="auto"/>
            </w:tcBorders>
          </w:tcPr>
          <w:p w:rsidR="00B15C6F" w:rsidRPr="00F573D5" w:rsidRDefault="00B15C6F" w:rsidP="00857450">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(December)</w:t>
            </w:r>
          </w:p>
        </w:tc>
        <w:tc>
          <w:tcPr>
            <w:tcW w:w="1674" w:type="dxa"/>
            <w:tcBorders>
              <w:top w:val="nil"/>
              <w:bottom w:val="single" w:sz="12" w:space="0" w:color="auto"/>
            </w:tcBorders>
          </w:tcPr>
          <w:p w:rsidR="00B15C6F" w:rsidRPr="00F573D5" w:rsidRDefault="00B15C6F" w:rsidP="00857450">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(December)</w:t>
            </w:r>
          </w:p>
        </w:tc>
        <w:tc>
          <w:tcPr>
            <w:tcW w:w="1797" w:type="dxa"/>
            <w:tcBorders>
              <w:top w:val="nil"/>
              <w:bottom w:val="single" w:sz="12" w:space="0" w:color="auto"/>
            </w:tcBorders>
          </w:tcPr>
          <w:p w:rsidR="00B15C6F" w:rsidRPr="00F573D5" w:rsidRDefault="00B15C6F" w:rsidP="005752EE">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5752EE" w:rsidRPr="00F573D5">
              <w:rPr>
                <w:rFonts w:asciiTheme="majorBidi" w:hAnsiTheme="majorBidi" w:cstheme="majorBidi"/>
                <w:noProof/>
                <w:sz w:val="16"/>
                <w:szCs w:val="16"/>
              </w:rPr>
              <w:t>January</w:t>
            </w:r>
            <w:r w:rsidRPr="00F573D5">
              <w:rPr>
                <w:rFonts w:asciiTheme="majorBidi" w:hAnsiTheme="majorBidi" w:cstheme="majorBidi"/>
                <w:noProof/>
                <w:sz w:val="16"/>
                <w:szCs w:val="16"/>
              </w:rPr>
              <w:t>)</w:t>
            </w:r>
          </w:p>
        </w:tc>
        <w:tc>
          <w:tcPr>
            <w:tcW w:w="1797" w:type="dxa"/>
            <w:tcBorders>
              <w:top w:val="nil"/>
              <w:bottom w:val="single" w:sz="12" w:space="0" w:color="auto"/>
            </w:tcBorders>
          </w:tcPr>
          <w:p w:rsidR="00B15C6F" w:rsidRPr="00F573D5" w:rsidRDefault="00B15C6F" w:rsidP="00857450">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6F1BF2" w:rsidRPr="00F573D5">
              <w:rPr>
                <w:rFonts w:asciiTheme="majorBidi" w:hAnsiTheme="majorBidi" w:cstheme="majorBidi"/>
                <w:noProof/>
                <w:sz w:val="16"/>
                <w:szCs w:val="16"/>
              </w:rPr>
              <w:t>January</w:t>
            </w:r>
            <w:r w:rsidRPr="00F573D5">
              <w:rPr>
                <w:rFonts w:asciiTheme="majorBidi" w:hAnsiTheme="majorBidi" w:cstheme="majorBidi"/>
                <w:noProof/>
                <w:sz w:val="16"/>
                <w:szCs w:val="16"/>
              </w:rPr>
              <w:t>)</w:t>
            </w:r>
          </w:p>
        </w:tc>
      </w:tr>
    </w:tbl>
    <w:p w:rsidR="00B15C6F" w:rsidRPr="00F84725" w:rsidRDefault="00B15C6F" w:rsidP="005752EE">
      <w:pPr>
        <w:bidi w:val="0"/>
        <w:spacing w:line="264" w:lineRule="auto"/>
        <w:jc w:val="center"/>
        <w:rPr>
          <w:rFonts w:asciiTheme="majorBidi" w:hAnsiTheme="majorBidi" w:cstheme="majorBidi"/>
          <w:i/>
          <w:iCs/>
          <w:noProof/>
          <w:sz w:val="16"/>
          <w:szCs w:val="16"/>
        </w:rPr>
      </w:pPr>
      <w:r w:rsidRPr="00F84725">
        <w:rPr>
          <w:rFonts w:asciiTheme="majorBidi" w:hAnsiTheme="majorBidi" w:cstheme="majorBidi"/>
          <w:i/>
          <w:iCs/>
          <w:noProof/>
          <w:sz w:val="16"/>
          <w:szCs w:val="16"/>
        </w:rPr>
        <w:t xml:space="preserve"> Table made by CAS based on General Directorate of Civil Aviation, Climatology Service data (</w:t>
      </w:r>
      <w:r w:rsidR="005752EE" w:rsidRPr="00F84725">
        <w:rPr>
          <w:rFonts w:asciiTheme="majorBidi" w:hAnsiTheme="majorBidi" w:cstheme="majorBidi"/>
          <w:i/>
          <w:iCs/>
          <w:noProof/>
          <w:sz w:val="16"/>
          <w:szCs w:val="16"/>
        </w:rPr>
        <w:t>2010</w:t>
      </w:r>
      <w:r w:rsidRPr="00F84725">
        <w:rPr>
          <w:rFonts w:asciiTheme="majorBidi" w:hAnsiTheme="majorBidi" w:cstheme="majorBidi"/>
          <w:i/>
          <w:iCs/>
          <w:noProof/>
          <w:sz w:val="16"/>
          <w:szCs w:val="16"/>
        </w:rPr>
        <w:t>)</w:t>
      </w:r>
    </w:p>
    <w:p w:rsidR="00B15C6F" w:rsidRPr="00CD6E2E" w:rsidRDefault="005E33E5" w:rsidP="00B15C6F">
      <w:pPr>
        <w:bidi w:val="0"/>
        <w:jc w:val="center"/>
        <w:rPr>
          <w:rFonts w:asciiTheme="majorBidi" w:eastAsia="Times New Roman" w:hAnsiTheme="majorBidi" w:cstheme="majorBidi"/>
          <w:b/>
          <w:bCs/>
          <w:sz w:val="26"/>
          <w:szCs w:val="26"/>
        </w:rPr>
      </w:pPr>
      <w:r>
        <w:rPr>
          <w:rFonts w:asciiTheme="majorBidi" w:eastAsia="Times New Roman" w:hAnsiTheme="majorBidi" w:cstheme="majorBidi"/>
          <w:b/>
          <w:bCs/>
          <w:noProof/>
          <w:sz w:val="26"/>
          <w:szCs w:val="26"/>
          <w:lang w:eastAsia="en-US" w:bidi="ar-SA"/>
        </w:rPr>
        <w:pict>
          <v:shape id="_x0000_s1039" type="#_x0000_t202" style="position:absolute;left:0;text-align:left;margin-left:-3.2pt;margin-top:22.45pt;width:491.5pt;height:286.4pt;z-index:251673600" fillcolor="none" strokecolor="#002060">
            <v:fill rotate="t" focusposition=".5,.5" focussize="" type="gradientRadial"/>
            <v:shadow on="t" type="double" opacity=".5" color2="shadow add(102)" offset="-3pt,-3pt" offset2="-6pt,-6pt"/>
            <v:textbox style="mso-next-textbox:#_x0000_s1039">
              <w:txbxContent>
                <w:p w:rsidR="00AA24F5" w:rsidRPr="00C76B2D" w:rsidRDefault="00AA24F5" w:rsidP="00B15C6F">
                  <w:pPr>
                    <w:bidi w:val="0"/>
                    <w:jc w:val="center"/>
                    <w:rPr>
                      <w:color w:val="002060"/>
                      <w:sz w:val="10"/>
                      <w:szCs w:val="10"/>
                    </w:rPr>
                  </w:pPr>
                </w:p>
                <w:p w:rsidR="00AA24F5" w:rsidRPr="00C76B2D" w:rsidRDefault="00AA24F5" w:rsidP="005752EE">
                  <w:pPr>
                    <w:bidi w:val="0"/>
                    <w:jc w:val="center"/>
                    <w:rPr>
                      <w:b/>
                      <w:bCs/>
                      <w:i/>
                      <w:iCs/>
                      <w:color w:val="002060"/>
                      <w:sz w:val="20"/>
                      <w:szCs w:val="20"/>
                    </w:rPr>
                  </w:pPr>
                  <w:r w:rsidRPr="00C76B2D">
                    <w:rPr>
                      <w:b/>
                      <w:bCs/>
                      <w:color w:val="002060"/>
                      <w:sz w:val="20"/>
                      <w:szCs w:val="20"/>
                    </w:rPr>
                    <w:t xml:space="preserve">Graph 2.2 –Rain. Mm in </w:t>
                  </w:r>
                  <w:r>
                    <w:rPr>
                      <w:b/>
                      <w:bCs/>
                      <w:color w:val="002060"/>
                      <w:sz w:val="20"/>
                      <w:szCs w:val="20"/>
                    </w:rPr>
                    <w:t>2010</w:t>
                  </w:r>
                  <w:r w:rsidRPr="00C76B2D">
                    <w:rPr>
                      <w:b/>
                      <w:bCs/>
                      <w:color w:val="002060"/>
                      <w:sz w:val="20"/>
                      <w:szCs w:val="20"/>
                    </w:rPr>
                    <w:t xml:space="preserve"> </w:t>
                  </w:r>
                </w:p>
                <w:p w:rsidR="00AA24F5" w:rsidRPr="00C76B2D" w:rsidRDefault="00AA24F5" w:rsidP="00B15C6F">
                  <w:pPr>
                    <w:bidi w:val="0"/>
                    <w:jc w:val="center"/>
                    <w:rPr>
                      <w:i/>
                      <w:iCs/>
                      <w:color w:val="002060"/>
                      <w:sz w:val="12"/>
                      <w:szCs w:val="12"/>
                    </w:rPr>
                  </w:pPr>
                </w:p>
                <w:p w:rsidR="00AA24F5" w:rsidRPr="00C76B2D" w:rsidRDefault="00AA24F5" w:rsidP="00B15C6F">
                  <w:pPr>
                    <w:bidi w:val="0"/>
                    <w:jc w:val="center"/>
                    <w:rPr>
                      <w:i/>
                      <w:iCs/>
                      <w:color w:val="002060"/>
                      <w:sz w:val="6"/>
                      <w:szCs w:val="6"/>
                    </w:rPr>
                  </w:pPr>
                  <w:r w:rsidRPr="00573E52">
                    <w:rPr>
                      <w:i/>
                      <w:iCs/>
                      <w:noProof/>
                      <w:color w:val="0070C0"/>
                      <w:sz w:val="6"/>
                      <w:szCs w:val="6"/>
                      <w:lang w:eastAsia="en-US" w:bidi="ar-SA"/>
                    </w:rPr>
                    <w:object w:dxaOrig="9288" w:dyaOrig="5350">
                      <v:shape id="_x0000_i1026" type="#_x0000_t75" style="width:413pt;height:237.5pt" o:ole="">
                        <v:imagedata r:id="rId14" o:title=""/>
                      </v:shape>
                      <o:OLEObject Type="Embed" ProgID="Excel.Sheet.8" ShapeID="_x0000_i1026" DrawAspect="Content" ObjectID="_1442700608" r:id="rId15"/>
                    </w:object>
                  </w:r>
                </w:p>
                <w:p w:rsidR="00AA24F5" w:rsidRPr="00F84725" w:rsidRDefault="00AA24F5" w:rsidP="00893372">
                  <w:pPr>
                    <w:bidi w:val="0"/>
                    <w:jc w:val="center"/>
                    <w:rPr>
                      <w:color w:val="002060"/>
                      <w:sz w:val="16"/>
                      <w:szCs w:val="16"/>
                    </w:rPr>
                  </w:pPr>
                  <w:r w:rsidRPr="00F84725">
                    <w:rPr>
                      <w:i/>
                      <w:iCs/>
                      <w:color w:val="002060"/>
                      <w:sz w:val="16"/>
                      <w:szCs w:val="16"/>
                    </w:rPr>
                    <w:t xml:space="preserve">Graph made by CAS based on </w:t>
                  </w:r>
                  <w:r w:rsidRPr="00F84725">
                    <w:rPr>
                      <w:i/>
                      <w:iCs/>
                      <w:noProof/>
                      <w:color w:val="002060"/>
                      <w:sz w:val="16"/>
                      <w:szCs w:val="16"/>
                    </w:rPr>
                    <w:t>General Directorate of Civil Aviation, Climatology Service data (2010)</w:t>
                  </w:r>
                </w:p>
              </w:txbxContent>
            </v:textbox>
            <w10:wrap type="square" anchorx="page"/>
          </v:shape>
        </w:pict>
      </w:r>
    </w:p>
    <w:p w:rsidR="00B15C6F" w:rsidRPr="00CD6E2E" w:rsidRDefault="00B15C6F" w:rsidP="00B15C6F">
      <w:pPr>
        <w:bidi w:val="0"/>
        <w:spacing w:line="264" w:lineRule="auto"/>
        <w:jc w:val="both"/>
        <w:rPr>
          <w:rFonts w:asciiTheme="majorBidi" w:eastAsia="Times New Roman" w:hAnsiTheme="majorBidi" w:cstheme="majorBidi"/>
          <w:sz w:val="22"/>
          <w:szCs w:val="22"/>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5E33E5" w:rsidP="00B15C6F">
      <w:pPr>
        <w:bidi w:val="0"/>
        <w:jc w:val="center"/>
        <w:rPr>
          <w:rFonts w:asciiTheme="majorBidi" w:eastAsia="Times New Roman" w:hAnsiTheme="majorBidi" w:cstheme="majorBidi"/>
          <w:b/>
          <w:bCs/>
          <w:sz w:val="26"/>
          <w:szCs w:val="26"/>
        </w:rPr>
      </w:pPr>
      <w:r>
        <w:rPr>
          <w:rFonts w:asciiTheme="majorBidi" w:eastAsia="Times New Roman" w:hAnsiTheme="majorBidi" w:cstheme="majorBidi"/>
          <w:b/>
          <w:bCs/>
          <w:noProof/>
          <w:sz w:val="26"/>
          <w:szCs w:val="26"/>
          <w:lang w:eastAsia="en-US" w:bidi="ar-SA"/>
        </w:rPr>
        <w:pict>
          <v:shape id="_x0000_s1041" type="#_x0000_t202" style="position:absolute;left:0;text-align:left;margin-left:19.8pt;margin-top:12.25pt;width:450.75pt;height:563.25pt;z-index:251675648" stroked="f">
            <v:textbox>
              <w:txbxContent>
                <w:p w:rsidR="00AA24F5" w:rsidRPr="00367DB1" w:rsidRDefault="00AA24F5" w:rsidP="00B15C6F">
                  <w:pPr>
                    <w:bidi w:val="0"/>
                    <w:jc w:val="center"/>
                    <w:rPr>
                      <w:rFonts w:eastAsia="Times New Roman"/>
                      <w:noProof/>
                      <w:sz w:val="10"/>
                      <w:szCs w:val="10"/>
                    </w:rPr>
                  </w:pPr>
                </w:p>
                <w:p w:rsidR="00AA24F5" w:rsidRDefault="00AA24F5" w:rsidP="00B15C6F">
                  <w:pPr>
                    <w:bidi w:val="0"/>
                    <w:jc w:val="center"/>
                  </w:pPr>
                  <w:r>
                    <w:rPr>
                      <w:rFonts w:eastAsia="Times New Roman"/>
                      <w:noProof/>
                      <w:lang w:eastAsia="en-US" w:bidi="ar-SA"/>
                    </w:rPr>
                    <w:drawing>
                      <wp:inline distT="0" distB="0" distL="0" distR="0">
                        <wp:extent cx="5419642" cy="6728460"/>
                        <wp:effectExtent l="19050" t="19050" r="9608" b="15240"/>
                        <wp:docPr id="22" name="Picture 4" descr="C:\Documents and Settings\vashkarian\Desktop\Yearbook 2008\Maps\Pluviométr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vashkarian\Desktop\Yearbook 2008\Maps\Pluviométrie2.jpg"/>
                                <pic:cNvPicPr>
                                  <a:picLocks noChangeAspect="1" noChangeArrowheads="1"/>
                                </pic:cNvPicPr>
                              </pic:nvPicPr>
                              <pic:blipFill>
                                <a:blip r:embed="rId16"/>
                                <a:srcRect r="2238"/>
                                <a:stretch>
                                  <a:fillRect/>
                                </a:stretch>
                              </pic:blipFill>
                              <pic:spPr bwMode="auto">
                                <a:xfrm>
                                  <a:off x="0" y="0"/>
                                  <a:ext cx="5419642" cy="6728460"/>
                                </a:xfrm>
                                <a:prstGeom prst="rect">
                                  <a:avLst/>
                                </a:prstGeom>
                                <a:noFill/>
                                <a:ln w="9525" cmpd="sng">
                                  <a:solidFill>
                                    <a:srgbClr val="4F81BD"/>
                                  </a:solidFill>
                                  <a:miter lim="800000"/>
                                  <a:headEnd/>
                                  <a:tailEnd/>
                                </a:ln>
                                <a:effectLst/>
                              </pic:spPr>
                            </pic:pic>
                          </a:graphicData>
                        </a:graphic>
                      </wp:inline>
                    </w:drawing>
                  </w:r>
                </w:p>
                <w:p w:rsidR="00AA24F5" w:rsidRPr="00367DB1" w:rsidRDefault="00AA24F5" w:rsidP="00B15C6F">
                  <w:pPr>
                    <w:bidi w:val="0"/>
                    <w:jc w:val="center"/>
                    <w:rPr>
                      <w:i/>
                      <w:iCs/>
                      <w:noProof/>
                      <w:sz w:val="10"/>
                      <w:szCs w:val="10"/>
                      <w:lang w:val="fr-FR"/>
                    </w:rPr>
                  </w:pPr>
                </w:p>
                <w:p w:rsidR="00AA24F5" w:rsidRPr="00961618" w:rsidRDefault="00AA24F5" w:rsidP="00B15C6F">
                  <w:pPr>
                    <w:bidi w:val="0"/>
                    <w:jc w:val="center"/>
                    <w:rPr>
                      <w:i/>
                      <w:iCs/>
                      <w:sz w:val="20"/>
                      <w:szCs w:val="20"/>
                      <w:lang w:val="fr-FR"/>
                    </w:rPr>
                  </w:pPr>
                  <w:r w:rsidRPr="00961618">
                    <w:rPr>
                      <w:i/>
                      <w:iCs/>
                      <w:noProof/>
                      <w:sz w:val="20"/>
                      <w:szCs w:val="20"/>
                      <w:lang w:val="fr-FR"/>
                    </w:rPr>
                    <w:t xml:space="preserve">Source: </w:t>
                  </w:r>
                  <w:r>
                    <w:rPr>
                      <w:i/>
                      <w:iCs/>
                      <w:noProof/>
                      <w:sz w:val="20"/>
                      <w:szCs w:val="20"/>
                      <w:lang w:val="fr-FR"/>
                    </w:rPr>
                    <w:t>CDR (2004)</w:t>
                  </w:r>
                </w:p>
                <w:p w:rsidR="00AA24F5" w:rsidRDefault="00AA24F5" w:rsidP="00B15C6F">
                  <w:pPr>
                    <w:bidi w:val="0"/>
                    <w:jc w:val="center"/>
                  </w:pPr>
                </w:p>
              </w:txbxContent>
            </v:textbox>
            <w10:wrap anchorx="page"/>
          </v:shape>
        </w:pict>
      </w: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5E33E5" w:rsidP="00B15C6F">
      <w:pPr>
        <w:bidi w:val="0"/>
        <w:jc w:val="center"/>
        <w:rPr>
          <w:rFonts w:asciiTheme="majorBidi" w:eastAsia="Times New Roman" w:hAnsiTheme="majorBidi" w:cstheme="majorBidi"/>
          <w:b/>
          <w:bCs/>
          <w:sz w:val="26"/>
          <w:szCs w:val="26"/>
        </w:rPr>
      </w:pPr>
      <w:r>
        <w:rPr>
          <w:rFonts w:asciiTheme="majorBidi" w:eastAsia="Times New Roman" w:hAnsiTheme="majorBidi" w:cstheme="majorBidi"/>
          <w:b/>
          <w:bCs/>
          <w:noProof/>
          <w:sz w:val="26"/>
          <w:szCs w:val="26"/>
          <w:lang w:eastAsia="en-US" w:bidi="ar-SA"/>
        </w:rPr>
        <w:pict>
          <v:group id="_x0000_s1042" style="position:absolute;left:0;text-align:left;margin-left:76.8pt;margin-top:11.35pt;width:199.6pt;height:306pt;z-index:251676672" coordorigin="2670,2460" coordsize="3992,6120">
            <v:shape id="_x0000_s1043" type="#_x0000_t202" style="position:absolute;left:2670;top:5610;width:1187;height:294" stroked="f">
              <v:textbox style="mso-next-textbox:#_x0000_s1043">
                <w:txbxContent>
                  <w:p w:rsidR="00AA24F5" w:rsidRPr="00F22112" w:rsidRDefault="00AA24F5" w:rsidP="00B15C6F">
                    <w:pPr>
                      <w:bidi w:val="0"/>
                      <w:jc w:val="center"/>
                      <w:rPr>
                        <w:sz w:val="16"/>
                        <w:szCs w:val="16"/>
                      </w:rPr>
                    </w:pPr>
                    <w:r w:rsidRPr="00F22112">
                      <w:rPr>
                        <w:rFonts w:eastAsia="Times New Roman"/>
                        <w:sz w:val="16"/>
                        <w:szCs w:val="16"/>
                      </w:rPr>
                      <w:t>Beirut</w:t>
                    </w:r>
                  </w:p>
                </w:txbxContent>
              </v:textbox>
            </v:shape>
            <v:shape id="_x0000_s1044" type="#_x0000_t202" style="position:absolute;left:4725;top:2460;width:1050;height:384" stroked="f">
              <v:textbox style="mso-next-textbox:#_x0000_s1044">
                <w:txbxContent>
                  <w:p w:rsidR="00AA24F5" w:rsidRPr="00F22112" w:rsidRDefault="00AA24F5" w:rsidP="00B15C6F">
                    <w:pPr>
                      <w:bidi w:val="0"/>
                      <w:jc w:val="center"/>
                      <w:rPr>
                        <w:sz w:val="16"/>
                        <w:szCs w:val="16"/>
                      </w:rPr>
                    </w:pPr>
                    <w:r>
                      <w:rPr>
                        <w:rFonts w:eastAsia="Times New Roman"/>
                        <w:sz w:val="16"/>
                        <w:szCs w:val="16"/>
                      </w:rPr>
                      <w:t>Tripoli</w:t>
                    </w:r>
                  </w:p>
                </w:txbxContent>
              </v:textbox>
            </v:shape>
            <v:shape id="_x0000_s1045" type="#_x0000_t202" style="position:absolute;left:3823;top:4912;width:902;height:294" stroked="f">
              <v:textbox style="mso-next-textbox:#_x0000_s1045">
                <w:txbxContent>
                  <w:p w:rsidR="00AA24F5" w:rsidRPr="00876E6D" w:rsidRDefault="00AA24F5" w:rsidP="00B15C6F">
                    <w:pPr>
                      <w:rPr>
                        <w:sz w:val="16"/>
                        <w:szCs w:val="16"/>
                      </w:rPr>
                    </w:pPr>
                    <w:r w:rsidRPr="00876E6D">
                      <w:rPr>
                        <w:sz w:val="16"/>
                        <w:szCs w:val="16"/>
                      </w:rPr>
                      <w:t>Jounieh</w:t>
                    </w:r>
                  </w:p>
                </w:txbxContent>
              </v:textbox>
            </v:shape>
            <v:shape id="_x0000_s1046" type="#_x0000_t202" style="position:absolute;left:3930;top:8190;width:1037;height:390" fillcolor="#c4bc96" stroked="f">
              <v:textbox style="mso-next-textbox:#_x0000_s1046">
                <w:txbxContent>
                  <w:p w:rsidR="00AA24F5" w:rsidRPr="00876E6D" w:rsidRDefault="00AA24F5" w:rsidP="00B15C6F">
                    <w:pPr>
                      <w:rPr>
                        <w:sz w:val="16"/>
                        <w:szCs w:val="16"/>
                      </w:rPr>
                    </w:pPr>
                    <w:r>
                      <w:rPr>
                        <w:sz w:val="16"/>
                        <w:szCs w:val="16"/>
                      </w:rPr>
                      <w:t>Nabatiyeh</w:t>
                    </w:r>
                  </w:p>
                </w:txbxContent>
              </v:textbox>
            </v:shape>
            <v:shape id="_x0000_s1047" type="#_x0000_t202" style="position:absolute;left:5910;top:5580;width:752;height:294" fillcolor="#76923c" stroked="f">
              <v:textbox style="mso-next-textbox:#_x0000_s1047">
                <w:txbxContent>
                  <w:p w:rsidR="00AA24F5" w:rsidRPr="00876E6D" w:rsidRDefault="00AA24F5" w:rsidP="00B15C6F">
                    <w:pPr>
                      <w:rPr>
                        <w:sz w:val="16"/>
                        <w:szCs w:val="16"/>
                      </w:rPr>
                    </w:pPr>
                    <w:r>
                      <w:rPr>
                        <w:sz w:val="16"/>
                        <w:szCs w:val="16"/>
                      </w:rPr>
                      <w:t>Zahleh</w:t>
                    </w:r>
                  </w:p>
                </w:txbxContent>
              </v:textbox>
            </v:shape>
            <w10:wrap anchorx="page"/>
          </v:group>
        </w:pict>
      </w: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eastAsia="Times New Roman" w:hAnsiTheme="majorBidi" w:cstheme="majorBidi"/>
          <w:b/>
          <w:bCs/>
          <w:sz w:val="26"/>
          <w:szCs w:val="26"/>
        </w:rPr>
      </w:pPr>
    </w:p>
    <w:p w:rsidR="00B15C6F" w:rsidRPr="00CD6E2E" w:rsidRDefault="00B15C6F" w:rsidP="00B15C6F">
      <w:pPr>
        <w:bidi w:val="0"/>
        <w:jc w:val="center"/>
        <w:rPr>
          <w:rFonts w:asciiTheme="majorBidi" w:hAnsiTheme="majorBidi" w:cstheme="majorBidi"/>
          <w:b/>
          <w:bCs/>
          <w:i/>
          <w:iCs/>
          <w:noProof/>
          <w:sz w:val="26"/>
          <w:szCs w:val="26"/>
        </w:rPr>
      </w:pPr>
    </w:p>
    <w:p w:rsidR="00B15C6F" w:rsidRPr="00CD6E2E" w:rsidRDefault="00B15C6F" w:rsidP="00B15C6F">
      <w:pPr>
        <w:bidi w:val="0"/>
        <w:jc w:val="center"/>
        <w:rPr>
          <w:rFonts w:asciiTheme="majorBidi" w:hAnsiTheme="majorBidi" w:cstheme="majorBidi"/>
          <w:b/>
          <w:bCs/>
          <w:i/>
          <w:iCs/>
          <w:noProof/>
          <w:sz w:val="26"/>
          <w:szCs w:val="26"/>
        </w:rPr>
      </w:pPr>
    </w:p>
    <w:p w:rsidR="00B15C6F" w:rsidRPr="00CD6E2E" w:rsidRDefault="00B15C6F" w:rsidP="00B15C6F">
      <w:pPr>
        <w:bidi w:val="0"/>
        <w:jc w:val="center"/>
        <w:rPr>
          <w:rFonts w:asciiTheme="majorBidi" w:hAnsiTheme="majorBidi" w:cstheme="majorBidi"/>
          <w:b/>
          <w:bCs/>
          <w:i/>
          <w:iCs/>
          <w:noProof/>
          <w:sz w:val="26"/>
          <w:szCs w:val="26"/>
        </w:rPr>
      </w:pPr>
    </w:p>
    <w:p w:rsidR="00B15C6F" w:rsidRPr="00CD6E2E" w:rsidRDefault="00B15C6F" w:rsidP="00B15C6F">
      <w:pPr>
        <w:bidi w:val="0"/>
        <w:spacing w:line="120" w:lineRule="auto"/>
        <w:jc w:val="center"/>
        <w:rPr>
          <w:rFonts w:asciiTheme="majorBidi" w:hAnsiTheme="majorBidi" w:cstheme="majorBidi"/>
          <w:b/>
          <w:bCs/>
          <w:i/>
          <w:iCs/>
          <w:noProof/>
          <w:sz w:val="26"/>
          <w:szCs w:val="26"/>
        </w:rPr>
      </w:pPr>
    </w:p>
    <w:p w:rsidR="00ED4668" w:rsidRPr="00CD6E2E" w:rsidRDefault="00ED4668" w:rsidP="00B15C6F">
      <w:pPr>
        <w:bidi w:val="0"/>
        <w:jc w:val="center"/>
        <w:outlineLvl w:val="0"/>
        <w:rPr>
          <w:rFonts w:asciiTheme="majorBidi" w:hAnsiTheme="majorBidi" w:cstheme="majorBidi"/>
          <w:b/>
          <w:bCs/>
          <w:i/>
          <w:iCs/>
          <w:noProof/>
          <w:sz w:val="26"/>
          <w:szCs w:val="26"/>
        </w:rPr>
      </w:pPr>
      <w:bookmarkStart w:id="10" w:name="_Toc263093702"/>
    </w:p>
    <w:p w:rsidR="00ED4668" w:rsidRPr="00CD6E2E" w:rsidRDefault="00ED4668" w:rsidP="00ED4668">
      <w:pPr>
        <w:bidi w:val="0"/>
        <w:jc w:val="center"/>
        <w:outlineLvl w:val="0"/>
        <w:rPr>
          <w:rFonts w:asciiTheme="majorBidi" w:hAnsiTheme="majorBidi" w:cstheme="majorBidi"/>
          <w:b/>
          <w:bCs/>
          <w:i/>
          <w:iCs/>
          <w:noProof/>
          <w:sz w:val="26"/>
          <w:szCs w:val="26"/>
        </w:rPr>
      </w:pPr>
    </w:p>
    <w:p w:rsidR="00ED4668" w:rsidRPr="00CD6E2E" w:rsidRDefault="00ED4668" w:rsidP="00ED4668">
      <w:pPr>
        <w:bidi w:val="0"/>
        <w:jc w:val="center"/>
        <w:outlineLvl w:val="0"/>
        <w:rPr>
          <w:rFonts w:asciiTheme="majorBidi" w:hAnsiTheme="majorBidi" w:cstheme="majorBidi"/>
          <w:b/>
          <w:bCs/>
          <w:i/>
          <w:iCs/>
          <w:noProof/>
          <w:sz w:val="26"/>
          <w:szCs w:val="26"/>
        </w:rPr>
      </w:pPr>
    </w:p>
    <w:p w:rsidR="00ED4668" w:rsidRDefault="00ED4668" w:rsidP="00ED4668">
      <w:pPr>
        <w:bidi w:val="0"/>
        <w:jc w:val="center"/>
        <w:outlineLvl w:val="0"/>
        <w:rPr>
          <w:rFonts w:asciiTheme="majorBidi" w:hAnsiTheme="majorBidi" w:cstheme="majorBidi"/>
          <w:b/>
          <w:bCs/>
          <w:i/>
          <w:iCs/>
          <w:noProof/>
          <w:sz w:val="26"/>
          <w:szCs w:val="26"/>
        </w:rPr>
      </w:pPr>
    </w:p>
    <w:p w:rsidR="00F573D5" w:rsidRPr="00CD6E2E" w:rsidRDefault="00F573D5" w:rsidP="00F573D5">
      <w:pPr>
        <w:bidi w:val="0"/>
        <w:jc w:val="center"/>
        <w:outlineLvl w:val="0"/>
        <w:rPr>
          <w:rFonts w:asciiTheme="majorBidi" w:hAnsiTheme="majorBidi" w:cstheme="majorBidi"/>
          <w:b/>
          <w:bCs/>
          <w:i/>
          <w:iCs/>
          <w:noProof/>
          <w:sz w:val="26"/>
          <w:szCs w:val="26"/>
        </w:rPr>
      </w:pPr>
    </w:p>
    <w:p w:rsidR="00ED4668" w:rsidRPr="00CD6E2E" w:rsidRDefault="00ED4668" w:rsidP="00ED4668">
      <w:pPr>
        <w:bidi w:val="0"/>
        <w:jc w:val="center"/>
        <w:outlineLvl w:val="0"/>
        <w:rPr>
          <w:rFonts w:asciiTheme="majorBidi" w:hAnsiTheme="majorBidi" w:cstheme="majorBidi"/>
          <w:b/>
          <w:bCs/>
          <w:i/>
          <w:iCs/>
          <w:noProof/>
          <w:sz w:val="26"/>
          <w:szCs w:val="26"/>
        </w:rPr>
      </w:pPr>
    </w:p>
    <w:p w:rsidR="00ED4668" w:rsidRPr="00CD6E2E" w:rsidRDefault="00ED4668" w:rsidP="00ED4668">
      <w:pPr>
        <w:bidi w:val="0"/>
        <w:jc w:val="center"/>
        <w:outlineLvl w:val="0"/>
        <w:rPr>
          <w:rFonts w:asciiTheme="majorBidi" w:hAnsiTheme="majorBidi" w:cstheme="majorBidi"/>
          <w:b/>
          <w:bCs/>
          <w:i/>
          <w:iCs/>
          <w:noProof/>
          <w:sz w:val="26"/>
          <w:szCs w:val="26"/>
        </w:rPr>
      </w:pPr>
    </w:p>
    <w:p w:rsidR="00B15C6F" w:rsidRPr="00CD6E2E" w:rsidRDefault="00B15C6F" w:rsidP="00ED4668">
      <w:pPr>
        <w:bidi w:val="0"/>
        <w:jc w:val="center"/>
        <w:outlineLvl w:val="0"/>
        <w:rPr>
          <w:rFonts w:asciiTheme="majorBidi" w:hAnsiTheme="majorBidi" w:cstheme="majorBidi"/>
          <w:b/>
          <w:bCs/>
          <w:i/>
          <w:iCs/>
          <w:noProof/>
          <w:sz w:val="26"/>
          <w:szCs w:val="26"/>
        </w:rPr>
      </w:pPr>
      <w:r w:rsidRPr="00CD6E2E">
        <w:rPr>
          <w:rFonts w:asciiTheme="majorBidi" w:hAnsiTheme="majorBidi" w:cstheme="majorBidi"/>
          <w:b/>
          <w:bCs/>
          <w:i/>
          <w:iCs/>
          <w:noProof/>
          <w:sz w:val="26"/>
          <w:szCs w:val="26"/>
        </w:rPr>
        <w:lastRenderedPageBreak/>
        <w:t>Relative humidity</w:t>
      </w:r>
      <w:bookmarkEnd w:id="10"/>
    </w:p>
    <w:p w:rsidR="00B15C6F" w:rsidRPr="00F573D5" w:rsidRDefault="00B15C6F" w:rsidP="005E2742">
      <w:pPr>
        <w:bidi w:val="0"/>
        <w:jc w:val="center"/>
        <w:rPr>
          <w:rFonts w:asciiTheme="majorBidi" w:hAnsiTheme="majorBidi" w:cstheme="majorBidi"/>
          <w:b/>
          <w:bCs/>
          <w:noProof/>
          <w:sz w:val="22"/>
          <w:szCs w:val="22"/>
        </w:rPr>
      </w:pPr>
      <w:r w:rsidRPr="00F573D5">
        <w:rPr>
          <w:rFonts w:asciiTheme="majorBidi" w:hAnsiTheme="majorBidi" w:cstheme="majorBidi"/>
          <w:b/>
          <w:bCs/>
          <w:noProof/>
          <w:sz w:val="22"/>
          <w:szCs w:val="22"/>
        </w:rPr>
        <w:t>Table 2.6 – Realtive humidity</w:t>
      </w:r>
      <w:r w:rsidR="008F455B" w:rsidRPr="00F573D5">
        <w:rPr>
          <w:rFonts w:asciiTheme="majorBidi" w:hAnsiTheme="majorBidi" w:cstheme="majorBidi"/>
          <w:b/>
          <w:bCs/>
          <w:noProof/>
          <w:sz w:val="22"/>
          <w:szCs w:val="22"/>
        </w:rPr>
        <w:t xml:space="preserve">. </w:t>
      </w:r>
      <w:r w:rsidR="00FA368F" w:rsidRPr="00F573D5">
        <w:rPr>
          <w:rFonts w:asciiTheme="majorBidi" w:hAnsiTheme="majorBidi" w:cstheme="majorBidi"/>
          <w:b/>
          <w:bCs/>
          <w:noProof/>
          <w:sz w:val="22"/>
          <w:szCs w:val="22"/>
        </w:rPr>
        <w:t>%</w:t>
      </w:r>
      <w:r w:rsidRPr="00F573D5">
        <w:rPr>
          <w:rFonts w:asciiTheme="majorBidi" w:hAnsiTheme="majorBidi" w:cstheme="majorBidi"/>
          <w:b/>
          <w:bCs/>
          <w:noProof/>
          <w:sz w:val="22"/>
          <w:szCs w:val="22"/>
        </w:rPr>
        <w:t xml:space="preserve"> in </w:t>
      </w:r>
      <w:r w:rsidR="005E2742" w:rsidRPr="00F573D5">
        <w:rPr>
          <w:rFonts w:asciiTheme="majorBidi" w:hAnsiTheme="majorBidi" w:cstheme="majorBidi"/>
          <w:b/>
          <w:bCs/>
          <w:noProof/>
          <w:sz w:val="22"/>
          <w:szCs w:val="22"/>
        </w:rPr>
        <w:t>2010</w:t>
      </w:r>
    </w:p>
    <w:tbl>
      <w:tblPr>
        <w:tblW w:w="9859" w:type="dxa"/>
        <w:jc w:val="center"/>
        <w:tblBorders>
          <w:top w:val="single" w:sz="4" w:space="0" w:color="auto"/>
          <w:bottom w:val="single" w:sz="4" w:space="0" w:color="auto"/>
          <w:insideH w:val="single" w:sz="4" w:space="0" w:color="auto"/>
        </w:tblBorders>
        <w:tblLook w:val="04A0"/>
      </w:tblPr>
      <w:tblGrid>
        <w:gridCol w:w="2966"/>
        <w:gridCol w:w="1625"/>
        <w:gridCol w:w="1674"/>
        <w:gridCol w:w="1797"/>
        <w:gridCol w:w="1797"/>
      </w:tblGrid>
      <w:tr w:rsidR="00B15C6F" w:rsidRPr="00F573D5" w:rsidTr="00857450">
        <w:trPr>
          <w:jc w:val="center"/>
        </w:trPr>
        <w:tc>
          <w:tcPr>
            <w:tcW w:w="2966" w:type="dxa"/>
            <w:vMerge w:val="restart"/>
            <w:tcBorders>
              <w:top w:val="single" w:sz="12" w:space="0" w:color="auto"/>
              <w:bottom w:val="single" w:sz="12" w:space="0" w:color="auto"/>
            </w:tcBorders>
            <w:vAlign w:val="center"/>
          </w:tcPr>
          <w:p w:rsidR="00B15C6F" w:rsidRPr="00F573D5" w:rsidRDefault="00B15C6F" w:rsidP="00010951">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Relative humidity</w:t>
            </w:r>
            <w:r w:rsidR="00010951" w:rsidRPr="00F573D5">
              <w:rPr>
                <w:rFonts w:asciiTheme="majorBidi" w:hAnsiTheme="majorBidi" w:cstheme="majorBidi"/>
                <w:b/>
                <w:bCs/>
                <w:noProof/>
                <w:sz w:val="16"/>
                <w:szCs w:val="16"/>
              </w:rPr>
              <w:t xml:space="preserve">. </w:t>
            </w:r>
            <w:r w:rsidRPr="00F573D5">
              <w:rPr>
                <w:rFonts w:asciiTheme="majorBidi" w:hAnsiTheme="majorBidi" w:cstheme="majorBidi"/>
                <w:b/>
                <w:bCs/>
                <w:noProof/>
                <w:sz w:val="16"/>
                <w:szCs w:val="16"/>
              </w:rPr>
              <w:t>%</w:t>
            </w:r>
          </w:p>
        </w:tc>
        <w:tc>
          <w:tcPr>
            <w:tcW w:w="5096" w:type="dxa"/>
            <w:gridSpan w:val="3"/>
            <w:tcBorders>
              <w:top w:val="single" w:sz="12" w:space="0" w:color="auto"/>
              <w:bottom w:val="single" w:sz="12" w:space="0" w:color="auto"/>
            </w:tcBorders>
          </w:tcPr>
          <w:p w:rsidR="00B15C6F" w:rsidRPr="00F573D5" w:rsidRDefault="00B15C6F" w:rsidP="00857450">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Coastal Zones</w:t>
            </w:r>
          </w:p>
        </w:tc>
        <w:tc>
          <w:tcPr>
            <w:tcW w:w="1797" w:type="dxa"/>
            <w:tcBorders>
              <w:top w:val="single" w:sz="12" w:space="0" w:color="auto"/>
              <w:bottom w:val="single" w:sz="12" w:space="0" w:color="auto"/>
            </w:tcBorders>
          </w:tcPr>
          <w:p w:rsidR="00B15C6F" w:rsidRPr="00F573D5" w:rsidRDefault="00B15C6F" w:rsidP="00857450">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Bekaa valley</w:t>
            </w:r>
          </w:p>
        </w:tc>
      </w:tr>
      <w:tr w:rsidR="00B15C6F" w:rsidRPr="00F573D5" w:rsidTr="00857450">
        <w:trPr>
          <w:jc w:val="center"/>
        </w:trPr>
        <w:tc>
          <w:tcPr>
            <w:tcW w:w="2966" w:type="dxa"/>
            <w:vMerge/>
            <w:tcBorders>
              <w:top w:val="single" w:sz="12" w:space="0" w:color="auto"/>
              <w:bottom w:val="single" w:sz="12" w:space="0" w:color="auto"/>
            </w:tcBorders>
          </w:tcPr>
          <w:p w:rsidR="00B15C6F" w:rsidRPr="00F573D5" w:rsidRDefault="00B15C6F" w:rsidP="00857450">
            <w:pPr>
              <w:bidi w:val="0"/>
              <w:rPr>
                <w:rFonts w:asciiTheme="majorBidi" w:hAnsiTheme="majorBidi" w:cstheme="majorBidi"/>
                <w:noProof/>
                <w:sz w:val="16"/>
                <w:szCs w:val="16"/>
              </w:rPr>
            </w:pPr>
          </w:p>
        </w:tc>
        <w:tc>
          <w:tcPr>
            <w:tcW w:w="1625" w:type="dxa"/>
            <w:tcBorders>
              <w:top w:val="single" w:sz="12" w:space="0" w:color="auto"/>
              <w:bottom w:val="single" w:sz="12" w:space="0" w:color="auto"/>
            </w:tcBorders>
            <w:vAlign w:val="center"/>
          </w:tcPr>
          <w:p w:rsidR="00B15C6F" w:rsidRPr="00F573D5" w:rsidRDefault="00B15C6F" w:rsidP="00B30686">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RHIA</w:t>
            </w:r>
          </w:p>
        </w:tc>
        <w:tc>
          <w:tcPr>
            <w:tcW w:w="1674" w:type="dxa"/>
            <w:tcBorders>
              <w:top w:val="single" w:sz="12" w:space="0" w:color="auto"/>
              <w:bottom w:val="single" w:sz="12" w:space="0" w:color="auto"/>
            </w:tcBorders>
            <w:vAlign w:val="center"/>
          </w:tcPr>
          <w:p w:rsidR="00B15C6F" w:rsidRPr="00F573D5" w:rsidRDefault="00B15C6F" w:rsidP="00B30686">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Beirut Golf</w:t>
            </w:r>
          </w:p>
        </w:tc>
        <w:tc>
          <w:tcPr>
            <w:tcW w:w="1797" w:type="dxa"/>
            <w:tcBorders>
              <w:top w:val="single" w:sz="12" w:space="0" w:color="auto"/>
              <w:bottom w:val="single" w:sz="12" w:space="0" w:color="auto"/>
            </w:tcBorders>
            <w:vAlign w:val="center"/>
          </w:tcPr>
          <w:p w:rsidR="00B15C6F" w:rsidRPr="00F573D5" w:rsidRDefault="00B15C6F" w:rsidP="00B30686">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Tripoli</w:t>
            </w:r>
          </w:p>
        </w:tc>
        <w:tc>
          <w:tcPr>
            <w:tcW w:w="1797" w:type="dxa"/>
            <w:tcBorders>
              <w:top w:val="single" w:sz="12" w:space="0" w:color="auto"/>
              <w:bottom w:val="single" w:sz="12" w:space="0" w:color="auto"/>
            </w:tcBorders>
            <w:vAlign w:val="center"/>
          </w:tcPr>
          <w:p w:rsidR="00B15C6F" w:rsidRPr="00F573D5" w:rsidRDefault="00B15C6F" w:rsidP="00B30686">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Zahleh</w:t>
            </w:r>
          </w:p>
        </w:tc>
      </w:tr>
      <w:tr w:rsidR="00B15C6F" w:rsidRPr="00F573D5" w:rsidTr="00857450">
        <w:trPr>
          <w:jc w:val="center"/>
        </w:trPr>
        <w:tc>
          <w:tcPr>
            <w:tcW w:w="2966" w:type="dxa"/>
            <w:tcBorders>
              <w:top w:val="single" w:sz="12" w:space="0" w:color="auto"/>
              <w:bottom w:val="dotted" w:sz="4" w:space="0" w:color="auto"/>
            </w:tcBorders>
          </w:tcPr>
          <w:p w:rsidR="00B15C6F" w:rsidRPr="00F573D5" w:rsidRDefault="00B15C6F" w:rsidP="00857450">
            <w:pPr>
              <w:bidi w:val="0"/>
              <w:rPr>
                <w:rFonts w:asciiTheme="majorBidi" w:hAnsiTheme="majorBidi" w:cstheme="majorBidi"/>
                <w:noProof/>
                <w:sz w:val="16"/>
                <w:szCs w:val="16"/>
              </w:rPr>
            </w:pPr>
            <w:r w:rsidRPr="00F573D5">
              <w:rPr>
                <w:rFonts w:asciiTheme="majorBidi" w:hAnsiTheme="majorBidi" w:cstheme="majorBidi"/>
                <w:noProof/>
                <w:sz w:val="16"/>
                <w:szCs w:val="16"/>
              </w:rPr>
              <w:t>Mean relative humidity</w:t>
            </w:r>
          </w:p>
        </w:tc>
        <w:tc>
          <w:tcPr>
            <w:tcW w:w="1625" w:type="dxa"/>
            <w:tcBorders>
              <w:top w:val="single" w:sz="12" w:space="0" w:color="auto"/>
              <w:bottom w:val="dotted" w:sz="4" w:space="0" w:color="auto"/>
            </w:tcBorders>
          </w:tcPr>
          <w:p w:rsidR="00B15C6F" w:rsidRPr="00F573D5" w:rsidRDefault="005E2742" w:rsidP="005E2742">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51</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7</w:t>
            </w:r>
          </w:p>
        </w:tc>
        <w:tc>
          <w:tcPr>
            <w:tcW w:w="1674" w:type="dxa"/>
            <w:tcBorders>
              <w:top w:val="single" w:sz="12" w:space="0" w:color="auto"/>
              <w:bottom w:val="dotted" w:sz="4" w:space="0" w:color="auto"/>
            </w:tcBorders>
          </w:tcPr>
          <w:p w:rsidR="00B15C6F" w:rsidRPr="00F573D5" w:rsidRDefault="005E2742" w:rsidP="005E2742">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57</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6</w:t>
            </w:r>
          </w:p>
        </w:tc>
        <w:tc>
          <w:tcPr>
            <w:tcW w:w="1797" w:type="dxa"/>
            <w:tcBorders>
              <w:top w:val="single" w:sz="12" w:space="0" w:color="auto"/>
              <w:bottom w:val="dotted" w:sz="4" w:space="0" w:color="auto"/>
            </w:tcBorders>
          </w:tcPr>
          <w:p w:rsidR="00B15C6F" w:rsidRPr="00F573D5" w:rsidRDefault="00F05605"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57.4</w:t>
            </w:r>
          </w:p>
        </w:tc>
        <w:tc>
          <w:tcPr>
            <w:tcW w:w="1797" w:type="dxa"/>
            <w:tcBorders>
              <w:top w:val="single" w:sz="12" w:space="0" w:color="auto"/>
              <w:bottom w:val="dotted" w:sz="4" w:space="0" w:color="auto"/>
            </w:tcBorders>
          </w:tcPr>
          <w:p w:rsidR="00B15C6F" w:rsidRPr="00F573D5" w:rsidRDefault="00F05605" w:rsidP="00F05605">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52</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2</w:t>
            </w:r>
          </w:p>
        </w:tc>
      </w:tr>
      <w:tr w:rsidR="00B15C6F" w:rsidRPr="00F573D5" w:rsidTr="005E2742">
        <w:trPr>
          <w:jc w:val="center"/>
        </w:trPr>
        <w:tc>
          <w:tcPr>
            <w:tcW w:w="2966" w:type="dxa"/>
            <w:vMerge w:val="restart"/>
            <w:tcBorders>
              <w:top w:val="dotted" w:sz="4" w:space="0" w:color="auto"/>
            </w:tcBorders>
            <w:vAlign w:val="center"/>
          </w:tcPr>
          <w:p w:rsidR="00B15C6F" w:rsidRPr="00F573D5" w:rsidRDefault="00B15C6F" w:rsidP="00857450">
            <w:pPr>
              <w:bidi w:val="0"/>
              <w:rPr>
                <w:rFonts w:asciiTheme="majorBidi" w:hAnsiTheme="majorBidi" w:cstheme="majorBidi"/>
                <w:noProof/>
                <w:sz w:val="16"/>
                <w:szCs w:val="16"/>
              </w:rPr>
            </w:pPr>
            <w:r w:rsidRPr="00F573D5">
              <w:rPr>
                <w:rFonts w:asciiTheme="majorBidi" w:hAnsiTheme="majorBidi" w:cstheme="majorBidi"/>
                <w:noProof/>
                <w:sz w:val="16"/>
                <w:szCs w:val="16"/>
              </w:rPr>
              <w:t>Minimum relative humidity</w:t>
            </w:r>
          </w:p>
        </w:tc>
        <w:tc>
          <w:tcPr>
            <w:tcW w:w="1625" w:type="dxa"/>
            <w:tcBorders>
              <w:top w:val="dotted" w:sz="4" w:space="0" w:color="auto"/>
              <w:bottom w:val="nil"/>
            </w:tcBorders>
            <w:shd w:val="clear" w:color="auto" w:fill="auto"/>
          </w:tcPr>
          <w:p w:rsidR="00B15C6F" w:rsidRPr="00F573D5" w:rsidRDefault="005E2742" w:rsidP="005E2742">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10</w:t>
            </w:r>
          </w:p>
        </w:tc>
        <w:tc>
          <w:tcPr>
            <w:tcW w:w="1674" w:type="dxa"/>
            <w:tcBorders>
              <w:top w:val="dotted" w:sz="4" w:space="0" w:color="auto"/>
              <w:bottom w:val="nil"/>
            </w:tcBorders>
          </w:tcPr>
          <w:p w:rsidR="00B15C6F" w:rsidRPr="00F573D5" w:rsidRDefault="00F05605"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6</w:t>
            </w:r>
          </w:p>
        </w:tc>
        <w:tc>
          <w:tcPr>
            <w:tcW w:w="1797" w:type="dxa"/>
            <w:tcBorders>
              <w:top w:val="dotted" w:sz="4" w:space="0" w:color="auto"/>
              <w:bottom w:val="nil"/>
            </w:tcBorders>
          </w:tcPr>
          <w:p w:rsidR="00B15C6F" w:rsidRPr="00F573D5" w:rsidRDefault="00F05605"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14</w:t>
            </w:r>
          </w:p>
        </w:tc>
        <w:tc>
          <w:tcPr>
            <w:tcW w:w="1797" w:type="dxa"/>
            <w:tcBorders>
              <w:top w:val="dotted" w:sz="4" w:space="0" w:color="auto"/>
              <w:bottom w:val="nil"/>
            </w:tcBorders>
          </w:tcPr>
          <w:p w:rsidR="00B15C6F" w:rsidRPr="00F573D5" w:rsidRDefault="00F05605"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4</w:t>
            </w:r>
          </w:p>
        </w:tc>
      </w:tr>
      <w:tr w:rsidR="00B15C6F" w:rsidRPr="00F573D5" w:rsidTr="005E2742">
        <w:trPr>
          <w:jc w:val="center"/>
        </w:trPr>
        <w:tc>
          <w:tcPr>
            <w:tcW w:w="2966" w:type="dxa"/>
            <w:vMerge/>
            <w:tcBorders>
              <w:bottom w:val="dotted" w:sz="4" w:space="0" w:color="auto"/>
            </w:tcBorders>
          </w:tcPr>
          <w:p w:rsidR="00B15C6F" w:rsidRPr="00F573D5" w:rsidRDefault="00B15C6F" w:rsidP="00857450">
            <w:pPr>
              <w:bidi w:val="0"/>
              <w:rPr>
                <w:rFonts w:asciiTheme="majorBidi" w:hAnsiTheme="majorBidi" w:cstheme="majorBidi"/>
                <w:noProof/>
                <w:sz w:val="16"/>
                <w:szCs w:val="16"/>
              </w:rPr>
            </w:pPr>
          </w:p>
        </w:tc>
        <w:tc>
          <w:tcPr>
            <w:tcW w:w="1625" w:type="dxa"/>
            <w:tcBorders>
              <w:top w:val="nil"/>
              <w:bottom w:val="dotted" w:sz="4" w:space="0" w:color="auto"/>
            </w:tcBorders>
            <w:shd w:val="clear" w:color="auto" w:fill="auto"/>
          </w:tcPr>
          <w:p w:rsidR="00B15C6F" w:rsidRPr="00F573D5" w:rsidRDefault="005E2742" w:rsidP="005E2742">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(December)</w:t>
            </w:r>
          </w:p>
        </w:tc>
        <w:tc>
          <w:tcPr>
            <w:tcW w:w="1674" w:type="dxa"/>
            <w:tcBorders>
              <w:top w:val="nil"/>
              <w:bottom w:val="dotted" w:sz="4" w:space="0" w:color="auto"/>
            </w:tcBorders>
          </w:tcPr>
          <w:p w:rsidR="00B15C6F" w:rsidRPr="00F573D5" w:rsidRDefault="00B15C6F" w:rsidP="00F05605">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F05605" w:rsidRPr="00F573D5">
              <w:rPr>
                <w:rFonts w:asciiTheme="majorBidi" w:hAnsiTheme="majorBidi" w:cstheme="majorBidi"/>
                <w:noProof/>
                <w:sz w:val="16"/>
                <w:szCs w:val="16"/>
              </w:rPr>
              <w:t>January</w:t>
            </w:r>
            <w:r w:rsidRPr="00F573D5">
              <w:rPr>
                <w:rFonts w:asciiTheme="majorBidi" w:hAnsiTheme="majorBidi" w:cstheme="majorBidi"/>
                <w:noProof/>
                <w:sz w:val="16"/>
                <w:szCs w:val="16"/>
              </w:rPr>
              <w:t>)</w:t>
            </w:r>
          </w:p>
        </w:tc>
        <w:tc>
          <w:tcPr>
            <w:tcW w:w="1797" w:type="dxa"/>
            <w:tcBorders>
              <w:top w:val="nil"/>
              <w:bottom w:val="dotted" w:sz="4" w:space="0" w:color="auto"/>
            </w:tcBorders>
          </w:tcPr>
          <w:p w:rsidR="00B15C6F" w:rsidRPr="00F573D5" w:rsidRDefault="00B15C6F" w:rsidP="00F05605">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F05605" w:rsidRPr="00F573D5">
              <w:rPr>
                <w:rFonts w:asciiTheme="majorBidi" w:hAnsiTheme="majorBidi" w:cstheme="majorBidi"/>
                <w:noProof/>
                <w:sz w:val="16"/>
                <w:szCs w:val="16"/>
              </w:rPr>
              <w:t>January</w:t>
            </w:r>
            <w:r w:rsidRPr="00F573D5">
              <w:rPr>
                <w:rFonts w:asciiTheme="majorBidi" w:hAnsiTheme="majorBidi" w:cstheme="majorBidi"/>
                <w:noProof/>
                <w:sz w:val="16"/>
                <w:szCs w:val="16"/>
              </w:rPr>
              <w:t>)</w:t>
            </w:r>
          </w:p>
        </w:tc>
        <w:tc>
          <w:tcPr>
            <w:tcW w:w="1797" w:type="dxa"/>
            <w:tcBorders>
              <w:top w:val="nil"/>
              <w:bottom w:val="dotted" w:sz="4" w:space="0" w:color="auto"/>
            </w:tcBorders>
          </w:tcPr>
          <w:p w:rsidR="00B15C6F" w:rsidRPr="00F573D5" w:rsidRDefault="00B15C6F" w:rsidP="00F05605">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F05605" w:rsidRPr="00F573D5">
              <w:rPr>
                <w:rFonts w:asciiTheme="majorBidi" w:hAnsiTheme="majorBidi" w:cstheme="majorBidi"/>
                <w:noProof/>
                <w:sz w:val="16"/>
                <w:szCs w:val="16"/>
              </w:rPr>
              <w:t>December</w:t>
            </w:r>
            <w:r w:rsidRPr="00F573D5">
              <w:rPr>
                <w:rFonts w:asciiTheme="majorBidi" w:hAnsiTheme="majorBidi" w:cstheme="majorBidi"/>
                <w:noProof/>
                <w:sz w:val="16"/>
                <w:szCs w:val="16"/>
              </w:rPr>
              <w:t>)</w:t>
            </w:r>
          </w:p>
        </w:tc>
      </w:tr>
      <w:tr w:rsidR="005E2742" w:rsidRPr="00F573D5" w:rsidTr="005E2742">
        <w:trPr>
          <w:jc w:val="center"/>
        </w:trPr>
        <w:tc>
          <w:tcPr>
            <w:tcW w:w="2966" w:type="dxa"/>
            <w:vMerge w:val="restart"/>
            <w:tcBorders>
              <w:top w:val="dotted" w:sz="4" w:space="0" w:color="auto"/>
            </w:tcBorders>
            <w:vAlign w:val="center"/>
          </w:tcPr>
          <w:p w:rsidR="005E2742" w:rsidRPr="00F573D5" w:rsidRDefault="005E2742" w:rsidP="00857450">
            <w:pPr>
              <w:bidi w:val="0"/>
              <w:rPr>
                <w:rFonts w:asciiTheme="majorBidi" w:hAnsiTheme="majorBidi" w:cstheme="majorBidi"/>
                <w:noProof/>
                <w:sz w:val="16"/>
                <w:szCs w:val="16"/>
              </w:rPr>
            </w:pPr>
            <w:r w:rsidRPr="00F573D5">
              <w:rPr>
                <w:rFonts w:asciiTheme="majorBidi" w:hAnsiTheme="majorBidi" w:cstheme="majorBidi"/>
                <w:noProof/>
                <w:sz w:val="16"/>
                <w:szCs w:val="16"/>
              </w:rPr>
              <w:t xml:space="preserve">Maximum relative humidity </w:t>
            </w:r>
          </w:p>
        </w:tc>
        <w:tc>
          <w:tcPr>
            <w:tcW w:w="1625" w:type="dxa"/>
            <w:tcBorders>
              <w:top w:val="dotted" w:sz="4" w:space="0" w:color="auto"/>
              <w:bottom w:val="nil"/>
            </w:tcBorders>
            <w:shd w:val="clear" w:color="auto" w:fill="auto"/>
          </w:tcPr>
          <w:p w:rsidR="005E2742" w:rsidRPr="00F573D5" w:rsidRDefault="005E2742" w:rsidP="00F84725">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95</w:t>
            </w:r>
          </w:p>
        </w:tc>
        <w:tc>
          <w:tcPr>
            <w:tcW w:w="1674" w:type="dxa"/>
            <w:tcBorders>
              <w:top w:val="dotted" w:sz="4" w:space="0" w:color="auto"/>
              <w:bottom w:val="nil"/>
            </w:tcBorders>
          </w:tcPr>
          <w:p w:rsidR="005E2742" w:rsidRPr="00F573D5" w:rsidRDefault="005E2742" w:rsidP="00F05605">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9</w:t>
            </w:r>
            <w:r w:rsidR="00F05605" w:rsidRPr="00F573D5">
              <w:rPr>
                <w:rFonts w:asciiTheme="majorBidi" w:hAnsiTheme="majorBidi" w:cstheme="majorBidi"/>
                <w:noProof/>
                <w:sz w:val="16"/>
                <w:szCs w:val="16"/>
              </w:rPr>
              <w:t>7</w:t>
            </w:r>
          </w:p>
        </w:tc>
        <w:tc>
          <w:tcPr>
            <w:tcW w:w="1797" w:type="dxa"/>
            <w:tcBorders>
              <w:top w:val="dotted" w:sz="4" w:space="0" w:color="auto"/>
              <w:bottom w:val="nil"/>
            </w:tcBorders>
          </w:tcPr>
          <w:p w:rsidR="005E2742" w:rsidRPr="00F573D5" w:rsidRDefault="00F05605"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94</w:t>
            </w:r>
          </w:p>
        </w:tc>
        <w:tc>
          <w:tcPr>
            <w:tcW w:w="1797" w:type="dxa"/>
            <w:tcBorders>
              <w:top w:val="dotted" w:sz="4" w:space="0" w:color="auto"/>
              <w:bottom w:val="nil"/>
            </w:tcBorders>
          </w:tcPr>
          <w:p w:rsidR="005E2742" w:rsidRPr="00F573D5" w:rsidRDefault="00F05605" w:rsidP="00B30686">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100</w:t>
            </w:r>
          </w:p>
        </w:tc>
      </w:tr>
      <w:tr w:rsidR="005E2742" w:rsidRPr="00F573D5" w:rsidTr="005E2742">
        <w:trPr>
          <w:jc w:val="center"/>
        </w:trPr>
        <w:tc>
          <w:tcPr>
            <w:tcW w:w="2966" w:type="dxa"/>
            <w:vMerge/>
            <w:tcBorders>
              <w:bottom w:val="single" w:sz="12" w:space="0" w:color="auto"/>
            </w:tcBorders>
          </w:tcPr>
          <w:p w:rsidR="005E2742" w:rsidRPr="00F573D5" w:rsidRDefault="005E2742" w:rsidP="00857450">
            <w:pPr>
              <w:bidi w:val="0"/>
              <w:rPr>
                <w:rFonts w:asciiTheme="majorBidi" w:hAnsiTheme="majorBidi" w:cstheme="majorBidi"/>
                <w:noProof/>
                <w:sz w:val="16"/>
                <w:szCs w:val="16"/>
              </w:rPr>
            </w:pPr>
          </w:p>
        </w:tc>
        <w:tc>
          <w:tcPr>
            <w:tcW w:w="1625" w:type="dxa"/>
            <w:tcBorders>
              <w:top w:val="nil"/>
              <w:bottom w:val="single" w:sz="12" w:space="0" w:color="auto"/>
            </w:tcBorders>
            <w:shd w:val="clear" w:color="auto" w:fill="auto"/>
          </w:tcPr>
          <w:p w:rsidR="005E2742" w:rsidRPr="00F573D5" w:rsidRDefault="005E2742" w:rsidP="00F84725">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(December)</w:t>
            </w:r>
          </w:p>
        </w:tc>
        <w:tc>
          <w:tcPr>
            <w:tcW w:w="1674" w:type="dxa"/>
            <w:tcBorders>
              <w:top w:val="nil"/>
              <w:bottom w:val="single" w:sz="12" w:space="0" w:color="auto"/>
            </w:tcBorders>
          </w:tcPr>
          <w:p w:rsidR="005E2742" w:rsidRPr="00F573D5" w:rsidRDefault="005E2742" w:rsidP="00F05605">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F05605" w:rsidRPr="00F573D5">
              <w:rPr>
                <w:rFonts w:asciiTheme="majorBidi" w:hAnsiTheme="majorBidi" w:cstheme="majorBidi"/>
                <w:noProof/>
                <w:sz w:val="16"/>
                <w:szCs w:val="16"/>
              </w:rPr>
              <w:t>March</w:t>
            </w:r>
            <w:r w:rsidRPr="00F573D5">
              <w:rPr>
                <w:rFonts w:asciiTheme="majorBidi" w:hAnsiTheme="majorBidi" w:cstheme="majorBidi"/>
                <w:noProof/>
                <w:sz w:val="16"/>
                <w:szCs w:val="16"/>
              </w:rPr>
              <w:t>)</w:t>
            </w:r>
          </w:p>
        </w:tc>
        <w:tc>
          <w:tcPr>
            <w:tcW w:w="1797" w:type="dxa"/>
            <w:tcBorders>
              <w:top w:val="nil"/>
              <w:bottom w:val="single" w:sz="12" w:space="0" w:color="auto"/>
            </w:tcBorders>
          </w:tcPr>
          <w:p w:rsidR="005E2742" w:rsidRPr="00F573D5" w:rsidRDefault="005E2742" w:rsidP="00F05605">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F05605" w:rsidRPr="00F573D5">
              <w:rPr>
                <w:rFonts w:asciiTheme="majorBidi" w:hAnsiTheme="majorBidi" w:cstheme="majorBidi"/>
                <w:noProof/>
                <w:sz w:val="16"/>
                <w:szCs w:val="16"/>
              </w:rPr>
              <w:t>February</w:t>
            </w:r>
            <w:r w:rsidRPr="00F573D5">
              <w:rPr>
                <w:rFonts w:asciiTheme="majorBidi" w:hAnsiTheme="majorBidi" w:cstheme="majorBidi"/>
                <w:noProof/>
                <w:sz w:val="16"/>
                <w:szCs w:val="16"/>
              </w:rPr>
              <w:t>)</w:t>
            </w:r>
          </w:p>
        </w:tc>
        <w:tc>
          <w:tcPr>
            <w:tcW w:w="1797" w:type="dxa"/>
            <w:tcBorders>
              <w:top w:val="nil"/>
              <w:bottom w:val="single" w:sz="12" w:space="0" w:color="auto"/>
            </w:tcBorders>
          </w:tcPr>
          <w:p w:rsidR="005E2742" w:rsidRPr="00F573D5" w:rsidRDefault="005E2742" w:rsidP="00F05605">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F05605" w:rsidRPr="00F573D5">
              <w:rPr>
                <w:rFonts w:asciiTheme="majorBidi" w:hAnsiTheme="majorBidi" w:cstheme="majorBidi"/>
                <w:noProof/>
                <w:sz w:val="16"/>
                <w:szCs w:val="16"/>
              </w:rPr>
              <w:t>December</w:t>
            </w:r>
            <w:r w:rsidRPr="00F573D5">
              <w:rPr>
                <w:rFonts w:asciiTheme="majorBidi" w:hAnsiTheme="majorBidi" w:cstheme="majorBidi"/>
                <w:noProof/>
                <w:sz w:val="16"/>
                <w:szCs w:val="16"/>
              </w:rPr>
              <w:t>)</w:t>
            </w:r>
          </w:p>
        </w:tc>
      </w:tr>
    </w:tbl>
    <w:p w:rsidR="00B15C6F" w:rsidRPr="00F84725" w:rsidRDefault="00B15C6F" w:rsidP="00F05605">
      <w:pPr>
        <w:bidi w:val="0"/>
        <w:jc w:val="center"/>
        <w:rPr>
          <w:rFonts w:asciiTheme="majorBidi" w:hAnsiTheme="majorBidi" w:cstheme="majorBidi"/>
          <w:i/>
          <w:iCs/>
          <w:noProof/>
          <w:sz w:val="16"/>
          <w:szCs w:val="16"/>
        </w:rPr>
      </w:pPr>
      <w:r w:rsidRPr="00F84725">
        <w:rPr>
          <w:rFonts w:asciiTheme="majorBidi" w:hAnsiTheme="majorBidi" w:cstheme="majorBidi"/>
          <w:i/>
          <w:iCs/>
          <w:noProof/>
          <w:sz w:val="16"/>
          <w:szCs w:val="16"/>
        </w:rPr>
        <w:t xml:space="preserve"> Table made by CAS based on General Directorate of Civil Aviation, Climatology Service data (</w:t>
      </w:r>
      <w:r w:rsidR="00F05605" w:rsidRPr="00F84725">
        <w:rPr>
          <w:rFonts w:asciiTheme="majorBidi" w:hAnsiTheme="majorBidi" w:cstheme="majorBidi"/>
          <w:i/>
          <w:iCs/>
          <w:noProof/>
          <w:sz w:val="16"/>
          <w:szCs w:val="16"/>
        </w:rPr>
        <w:t>2010</w:t>
      </w:r>
      <w:r w:rsidRPr="00F84725">
        <w:rPr>
          <w:rFonts w:asciiTheme="majorBidi" w:hAnsiTheme="majorBidi" w:cstheme="majorBidi"/>
          <w:i/>
          <w:iCs/>
          <w:noProof/>
          <w:sz w:val="16"/>
          <w:szCs w:val="16"/>
        </w:rPr>
        <w:t>)</w:t>
      </w:r>
    </w:p>
    <w:p w:rsidR="00B15C6F" w:rsidRPr="00CD6E2E" w:rsidRDefault="00B15C6F" w:rsidP="00B15C6F">
      <w:pPr>
        <w:bidi w:val="0"/>
        <w:jc w:val="center"/>
        <w:outlineLvl w:val="0"/>
        <w:rPr>
          <w:rFonts w:asciiTheme="majorBidi" w:hAnsiTheme="majorBidi" w:cstheme="majorBidi"/>
          <w:b/>
          <w:bCs/>
          <w:i/>
          <w:iCs/>
          <w:noProof/>
          <w:sz w:val="26"/>
          <w:szCs w:val="26"/>
        </w:rPr>
      </w:pPr>
    </w:p>
    <w:p w:rsidR="00B15C6F" w:rsidRPr="00CD6E2E" w:rsidRDefault="00B15C6F" w:rsidP="00B15C6F">
      <w:pPr>
        <w:bidi w:val="0"/>
        <w:jc w:val="center"/>
        <w:outlineLvl w:val="0"/>
        <w:rPr>
          <w:rFonts w:asciiTheme="majorBidi" w:hAnsiTheme="majorBidi" w:cstheme="majorBidi"/>
          <w:b/>
          <w:bCs/>
          <w:i/>
          <w:iCs/>
          <w:noProof/>
          <w:sz w:val="26"/>
          <w:szCs w:val="26"/>
        </w:rPr>
      </w:pPr>
      <w:bookmarkStart w:id="11" w:name="_Toc263093703"/>
      <w:r w:rsidRPr="00CD6E2E">
        <w:rPr>
          <w:rFonts w:asciiTheme="majorBidi" w:hAnsiTheme="majorBidi" w:cstheme="majorBidi"/>
          <w:b/>
          <w:bCs/>
          <w:i/>
          <w:iCs/>
          <w:noProof/>
          <w:sz w:val="26"/>
          <w:szCs w:val="26"/>
        </w:rPr>
        <w:t>Wind power</w:t>
      </w:r>
      <w:bookmarkEnd w:id="11"/>
    </w:p>
    <w:p w:rsidR="00B15C6F" w:rsidRPr="00F573D5" w:rsidRDefault="00B15C6F" w:rsidP="00F05605">
      <w:pPr>
        <w:bidi w:val="0"/>
        <w:jc w:val="center"/>
        <w:rPr>
          <w:rFonts w:asciiTheme="majorBidi" w:hAnsiTheme="majorBidi" w:cstheme="majorBidi"/>
          <w:b/>
          <w:bCs/>
          <w:noProof/>
          <w:sz w:val="22"/>
          <w:szCs w:val="22"/>
        </w:rPr>
      </w:pPr>
      <w:r w:rsidRPr="00F573D5">
        <w:rPr>
          <w:rFonts w:asciiTheme="majorBidi" w:hAnsiTheme="majorBidi" w:cstheme="majorBidi"/>
          <w:b/>
          <w:bCs/>
          <w:noProof/>
          <w:sz w:val="22"/>
          <w:szCs w:val="22"/>
        </w:rPr>
        <w:t>Table 2.7 – Wind mean power</w:t>
      </w:r>
      <w:r w:rsidR="008E5A5A" w:rsidRPr="00F573D5">
        <w:rPr>
          <w:rFonts w:asciiTheme="majorBidi" w:hAnsiTheme="majorBidi" w:cstheme="majorBidi"/>
          <w:b/>
          <w:bCs/>
          <w:noProof/>
          <w:sz w:val="22"/>
          <w:szCs w:val="22"/>
        </w:rPr>
        <w:t>. M/s</w:t>
      </w:r>
      <w:r w:rsidRPr="00F573D5">
        <w:rPr>
          <w:rFonts w:asciiTheme="majorBidi" w:hAnsiTheme="majorBidi" w:cstheme="majorBidi"/>
          <w:b/>
          <w:bCs/>
          <w:noProof/>
          <w:sz w:val="22"/>
          <w:szCs w:val="22"/>
        </w:rPr>
        <w:t xml:space="preserve"> in </w:t>
      </w:r>
      <w:r w:rsidR="00F05605" w:rsidRPr="00F573D5">
        <w:rPr>
          <w:rFonts w:asciiTheme="majorBidi" w:hAnsiTheme="majorBidi" w:cstheme="majorBidi"/>
          <w:b/>
          <w:bCs/>
          <w:noProof/>
          <w:sz w:val="22"/>
          <w:szCs w:val="22"/>
        </w:rPr>
        <w:t>2010</w:t>
      </w:r>
    </w:p>
    <w:tbl>
      <w:tblPr>
        <w:tblW w:w="9859" w:type="dxa"/>
        <w:jc w:val="center"/>
        <w:tblBorders>
          <w:top w:val="single" w:sz="4" w:space="0" w:color="auto"/>
          <w:bottom w:val="single" w:sz="4" w:space="0" w:color="auto"/>
          <w:insideH w:val="single" w:sz="4" w:space="0" w:color="auto"/>
        </w:tblBorders>
        <w:tblLook w:val="04A0"/>
      </w:tblPr>
      <w:tblGrid>
        <w:gridCol w:w="2966"/>
        <w:gridCol w:w="1625"/>
        <w:gridCol w:w="1674"/>
        <w:gridCol w:w="1797"/>
        <w:gridCol w:w="1797"/>
      </w:tblGrid>
      <w:tr w:rsidR="00B15C6F" w:rsidRPr="00F573D5" w:rsidTr="00857450">
        <w:trPr>
          <w:jc w:val="center"/>
        </w:trPr>
        <w:tc>
          <w:tcPr>
            <w:tcW w:w="2966" w:type="dxa"/>
            <w:vMerge w:val="restart"/>
            <w:tcBorders>
              <w:top w:val="single" w:sz="12" w:space="0" w:color="auto"/>
              <w:bottom w:val="single" w:sz="12" w:space="0" w:color="auto"/>
            </w:tcBorders>
            <w:vAlign w:val="center"/>
          </w:tcPr>
          <w:p w:rsidR="00B15C6F" w:rsidRPr="00F573D5" w:rsidRDefault="00B15C6F" w:rsidP="00010951">
            <w:pPr>
              <w:bidi w:val="0"/>
              <w:spacing w:line="336"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Wind power</w:t>
            </w:r>
            <w:r w:rsidR="00010951" w:rsidRPr="00F573D5">
              <w:rPr>
                <w:rFonts w:asciiTheme="majorBidi" w:hAnsiTheme="majorBidi" w:cstheme="majorBidi"/>
                <w:b/>
                <w:bCs/>
                <w:noProof/>
                <w:sz w:val="16"/>
                <w:szCs w:val="16"/>
              </w:rPr>
              <w:t>. M</w:t>
            </w:r>
            <w:r w:rsidRPr="00F573D5">
              <w:rPr>
                <w:rFonts w:asciiTheme="majorBidi" w:hAnsiTheme="majorBidi" w:cstheme="majorBidi"/>
                <w:b/>
                <w:bCs/>
                <w:noProof/>
                <w:sz w:val="16"/>
                <w:szCs w:val="16"/>
              </w:rPr>
              <w:t>/second</w:t>
            </w:r>
          </w:p>
        </w:tc>
        <w:tc>
          <w:tcPr>
            <w:tcW w:w="5096" w:type="dxa"/>
            <w:gridSpan w:val="3"/>
            <w:tcBorders>
              <w:top w:val="single" w:sz="12" w:space="0" w:color="auto"/>
              <w:bottom w:val="single" w:sz="12" w:space="0" w:color="auto"/>
            </w:tcBorders>
          </w:tcPr>
          <w:p w:rsidR="00B15C6F" w:rsidRPr="00F573D5" w:rsidRDefault="00B15C6F" w:rsidP="00857450">
            <w:pPr>
              <w:bidi w:val="0"/>
              <w:spacing w:line="336"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Coastal Zones</w:t>
            </w:r>
          </w:p>
        </w:tc>
        <w:tc>
          <w:tcPr>
            <w:tcW w:w="1797" w:type="dxa"/>
            <w:tcBorders>
              <w:top w:val="single" w:sz="12" w:space="0" w:color="auto"/>
              <w:bottom w:val="single" w:sz="12" w:space="0" w:color="auto"/>
            </w:tcBorders>
          </w:tcPr>
          <w:p w:rsidR="00B15C6F" w:rsidRPr="00F573D5" w:rsidRDefault="00B15C6F" w:rsidP="00857450">
            <w:pPr>
              <w:bidi w:val="0"/>
              <w:spacing w:line="336"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Bekaa valley</w:t>
            </w:r>
          </w:p>
        </w:tc>
      </w:tr>
      <w:tr w:rsidR="00B15C6F" w:rsidRPr="00F573D5" w:rsidTr="00857450">
        <w:trPr>
          <w:jc w:val="center"/>
        </w:trPr>
        <w:tc>
          <w:tcPr>
            <w:tcW w:w="2966" w:type="dxa"/>
            <w:vMerge/>
            <w:tcBorders>
              <w:top w:val="single" w:sz="12" w:space="0" w:color="auto"/>
              <w:bottom w:val="single" w:sz="12" w:space="0" w:color="auto"/>
            </w:tcBorders>
          </w:tcPr>
          <w:p w:rsidR="00B15C6F" w:rsidRPr="00F573D5" w:rsidRDefault="00B15C6F" w:rsidP="00857450">
            <w:pPr>
              <w:bidi w:val="0"/>
              <w:spacing w:line="336" w:lineRule="auto"/>
              <w:rPr>
                <w:rFonts w:asciiTheme="majorBidi" w:hAnsiTheme="majorBidi" w:cstheme="majorBidi"/>
                <w:noProof/>
                <w:sz w:val="16"/>
                <w:szCs w:val="16"/>
              </w:rPr>
            </w:pPr>
          </w:p>
        </w:tc>
        <w:tc>
          <w:tcPr>
            <w:tcW w:w="1625" w:type="dxa"/>
            <w:tcBorders>
              <w:top w:val="single" w:sz="12" w:space="0" w:color="auto"/>
              <w:bottom w:val="single" w:sz="12" w:space="0" w:color="auto"/>
            </w:tcBorders>
            <w:vAlign w:val="center"/>
          </w:tcPr>
          <w:p w:rsidR="00B15C6F" w:rsidRPr="00F573D5" w:rsidRDefault="00B15C6F" w:rsidP="00B30686">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RHIA</w:t>
            </w:r>
          </w:p>
        </w:tc>
        <w:tc>
          <w:tcPr>
            <w:tcW w:w="1674" w:type="dxa"/>
            <w:tcBorders>
              <w:top w:val="single" w:sz="12" w:space="0" w:color="auto"/>
              <w:bottom w:val="single" w:sz="12" w:space="0" w:color="auto"/>
            </w:tcBorders>
            <w:vAlign w:val="center"/>
          </w:tcPr>
          <w:p w:rsidR="00B15C6F" w:rsidRPr="00F573D5" w:rsidRDefault="00B15C6F" w:rsidP="00B30686">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Beirut Golf</w:t>
            </w:r>
          </w:p>
        </w:tc>
        <w:tc>
          <w:tcPr>
            <w:tcW w:w="1797" w:type="dxa"/>
            <w:tcBorders>
              <w:top w:val="single" w:sz="12" w:space="0" w:color="auto"/>
              <w:bottom w:val="single" w:sz="12" w:space="0" w:color="auto"/>
            </w:tcBorders>
            <w:vAlign w:val="center"/>
          </w:tcPr>
          <w:p w:rsidR="00B15C6F" w:rsidRPr="00F573D5" w:rsidRDefault="00B15C6F" w:rsidP="00B30686">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Tripoli</w:t>
            </w:r>
          </w:p>
        </w:tc>
        <w:tc>
          <w:tcPr>
            <w:tcW w:w="1797" w:type="dxa"/>
            <w:tcBorders>
              <w:top w:val="single" w:sz="12" w:space="0" w:color="auto"/>
              <w:bottom w:val="single" w:sz="12" w:space="0" w:color="auto"/>
            </w:tcBorders>
            <w:vAlign w:val="center"/>
          </w:tcPr>
          <w:p w:rsidR="00B15C6F" w:rsidRPr="00F573D5" w:rsidRDefault="00B15C6F" w:rsidP="00B30686">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Zahleh</w:t>
            </w:r>
          </w:p>
        </w:tc>
      </w:tr>
      <w:tr w:rsidR="00B15C6F" w:rsidRPr="00F573D5" w:rsidTr="00857450">
        <w:trPr>
          <w:jc w:val="center"/>
        </w:trPr>
        <w:tc>
          <w:tcPr>
            <w:tcW w:w="2966" w:type="dxa"/>
            <w:tcBorders>
              <w:top w:val="single" w:sz="12" w:space="0" w:color="auto"/>
              <w:bottom w:val="dotted" w:sz="4" w:space="0" w:color="auto"/>
            </w:tcBorders>
          </w:tcPr>
          <w:p w:rsidR="00B15C6F" w:rsidRPr="00F573D5" w:rsidRDefault="00B15C6F" w:rsidP="00857450">
            <w:pPr>
              <w:bidi w:val="0"/>
              <w:spacing w:line="336" w:lineRule="auto"/>
              <w:rPr>
                <w:rFonts w:asciiTheme="majorBidi" w:hAnsiTheme="majorBidi" w:cstheme="majorBidi"/>
                <w:noProof/>
                <w:sz w:val="16"/>
                <w:szCs w:val="16"/>
              </w:rPr>
            </w:pPr>
            <w:r w:rsidRPr="00F573D5">
              <w:rPr>
                <w:rFonts w:asciiTheme="majorBidi" w:hAnsiTheme="majorBidi" w:cstheme="majorBidi"/>
                <w:noProof/>
                <w:sz w:val="16"/>
                <w:szCs w:val="16"/>
              </w:rPr>
              <w:t>Wind mean power</w:t>
            </w:r>
          </w:p>
        </w:tc>
        <w:tc>
          <w:tcPr>
            <w:tcW w:w="1625" w:type="dxa"/>
            <w:tcBorders>
              <w:top w:val="single" w:sz="12" w:space="0" w:color="auto"/>
              <w:bottom w:val="dotted" w:sz="4" w:space="0" w:color="auto"/>
            </w:tcBorders>
          </w:tcPr>
          <w:p w:rsidR="00B15C6F" w:rsidRPr="00F573D5" w:rsidRDefault="00B15C6F" w:rsidP="00F0560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3.</w:t>
            </w:r>
            <w:r w:rsidR="00F05605" w:rsidRPr="00F573D5">
              <w:rPr>
                <w:rFonts w:asciiTheme="majorBidi" w:hAnsiTheme="majorBidi" w:cstheme="majorBidi"/>
                <w:noProof/>
                <w:sz w:val="16"/>
                <w:szCs w:val="16"/>
              </w:rPr>
              <w:t>0</w:t>
            </w:r>
          </w:p>
        </w:tc>
        <w:tc>
          <w:tcPr>
            <w:tcW w:w="1674" w:type="dxa"/>
            <w:tcBorders>
              <w:top w:val="single" w:sz="12" w:space="0" w:color="auto"/>
              <w:bottom w:val="dotted" w:sz="4" w:space="0" w:color="auto"/>
            </w:tcBorders>
          </w:tcPr>
          <w:p w:rsidR="00B15C6F" w:rsidRPr="00F573D5" w:rsidRDefault="00B15C6F" w:rsidP="00F0560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w:t>
            </w:r>
            <w:r w:rsidR="00F05605" w:rsidRPr="00F573D5">
              <w:rPr>
                <w:rFonts w:asciiTheme="majorBidi" w:hAnsiTheme="majorBidi" w:cstheme="majorBidi"/>
                <w:noProof/>
                <w:sz w:val="16"/>
                <w:szCs w:val="16"/>
              </w:rPr>
              <w:t>7</w:t>
            </w:r>
          </w:p>
        </w:tc>
        <w:tc>
          <w:tcPr>
            <w:tcW w:w="1797" w:type="dxa"/>
            <w:tcBorders>
              <w:top w:val="single" w:sz="12" w:space="0" w:color="auto"/>
              <w:bottom w:val="dotted" w:sz="4" w:space="0" w:color="auto"/>
            </w:tcBorders>
          </w:tcPr>
          <w:p w:rsidR="00B15C6F" w:rsidRPr="00F573D5" w:rsidRDefault="00B15C6F" w:rsidP="00F0560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w:t>
            </w:r>
            <w:r w:rsidR="00F05605" w:rsidRPr="00F573D5">
              <w:rPr>
                <w:rFonts w:asciiTheme="majorBidi" w:hAnsiTheme="majorBidi" w:cstheme="majorBidi"/>
                <w:noProof/>
                <w:sz w:val="16"/>
                <w:szCs w:val="16"/>
              </w:rPr>
              <w:t>1</w:t>
            </w:r>
          </w:p>
        </w:tc>
        <w:tc>
          <w:tcPr>
            <w:tcW w:w="1797" w:type="dxa"/>
            <w:tcBorders>
              <w:top w:val="single" w:sz="12" w:space="0" w:color="auto"/>
              <w:bottom w:val="dotted" w:sz="4" w:space="0" w:color="auto"/>
            </w:tcBorders>
          </w:tcPr>
          <w:p w:rsidR="00B15C6F" w:rsidRPr="00F573D5" w:rsidRDefault="00B15C6F" w:rsidP="00F0560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w:t>
            </w:r>
            <w:r w:rsidR="00F05605" w:rsidRPr="00F573D5">
              <w:rPr>
                <w:rFonts w:asciiTheme="majorBidi" w:hAnsiTheme="majorBidi" w:cstheme="majorBidi"/>
                <w:noProof/>
                <w:sz w:val="16"/>
                <w:szCs w:val="16"/>
              </w:rPr>
              <w:t>3</w:t>
            </w:r>
          </w:p>
        </w:tc>
      </w:tr>
      <w:tr w:rsidR="00B15C6F" w:rsidRPr="00F573D5" w:rsidTr="00857450">
        <w:trPr>
          <w:jc w:val="center"/>
        </w:trPr>
        <w:tc>
          <w:tcPr>
            <w:tcW w:w="2966" w:type="dxa"/>
            <w:vMerge w:val="restart"/>
            <w:tcBorders>
              <w:top w:val="dotted" w:sz="4" w:space="0" w:color="auto"/>
            </w:tcBorders>
            <w:vAlign w:val="center"/>
          </w:tcPr>
          <w:p w:rsidR="00B15C6F" w:rsidRPr="00F573D5" w:rsidRDefault="00B15C6F" w:rsidP="00857450">
            <w:pPr>
              <w:bidi w:val="0"/>
              <w:spacing w:line="336" w:lineRule="auto"/>
              <w:rPr>
                <w:rFonts w:asciiTheme="majorBidi" w:hAnsiTheme="majorBidi" w:cstheme="majorBidi"/>
                <w:noProof/>
                <w:sz w:val="16"/>
                <w:szCs w:val="16"/>
              </w:rPr>
            </w:pPr>
            <w:r w:rsidRPr="00F573D5">
              <w:rPr>
                <w:rFonts w:asciiTheme="majorBidi" w:hAnsiTheme="majorBidi" w:cstheme="majorBidi"/>
                <w:noProof/>
                <w:sz w:val="16"/>
                <w:szCs w:val="16"/>
              </w:rPr>
              <w:t>Maximum wind power</w:t>
            </w:r>
          </w:p>
        </w:tc>
        <w:tc>
          <w:tcPr>
            <w:tcW w:w="1625" w:type="dxa"/>
            <w:tcBorders>
              <w:top w:val="dotted" w:sz="4" w:space="0" w:color="auto"/>
              <w:bottom w:val="nil"/>
            </w:tcBorders>
          </w:tcPr>
          <w:p w:rsidR="00B15C6F" w:rsidRPr="00F573D5" w:rsidRDefault="00F05605" w:rsidP="00B30686">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16.5</w:t>
            </w:r>
          </w:p>
        </w:tc>
        <w:tc>
          <w:tcPr>
            <w:tcW w:w="1674" w:type="dxa"/>
            <w:tcBorders>
              <w:top w:val="dotted" w:sz="4" w:space="0" w:color="auto"/>
              <w:bottom w:val="nil"/>
            </w:tcBorders>
          </w:tcPr>
          <w:p w:rsidR="00B15C6F" w:rsidRPr="00F573D5" w:rsidRDefault="00F05605" w:rsidP="00F0560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16</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2</w:t>
            </w:r>
          </w:p>
        </w:tc>
        <w:tc>
          <w:tcPr>
            <w:tcW w:w="1797" w:type="dxa"/>
            <w:tcBorders>
              <w:top w:val="dotted" w:sz="4" w:space="0" w:color="auto"/>
              <w:bottom w:val="nil"/>
            </w:tcBorders>
          </w:tcPr>
          <w:p w:rsidR="00B15C6F" w:rsidRPr="00F573D5" w:rsidRDefault="00F05605" w:rsidP="00B30686">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20.0</w:t>
            </w:r>
          </w:p>
        </w:tc>
        <w:tc>
          <w:tcPr>
            <w:tcW w:w="1797" w:type="dxa"/>
            <w:tcBorders>
              <w:top w:val="dotted" w:sz="4" w:space="0" w:color="auto"/>
              <w:bottom w:val="nil"/>
            </w:tcBorders>
          </w:tcPr>
          <w:p w:rsidR="00B15C6F" w:rsidRPr="00F573D5" w:rsidRDefault="00F05605" w:rsidP="00B30686">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23</w:t>
            </w:r>
          </w:p>
        </w:tc>
      </w:tr>
      <w:tr w:rsidR="00B15C6F" w:rsidRPr="00F573D5" w:rsidTr="00857450">
        <w:trPr>
          <w:jc w:val="center"/>
        </w:trPr>
        <w:tc>
          <w:tcPr>
            <w:tcW w:w="2966" w:type="dxa"/>
            <w:vMerge/>
            <w:tcBorders>
              <w:bottom w:val="single" w:sz="12" w:space="0" w:color="auto"/>
            </w:tcBorders>
          </w:tcPr>
          <w:p w:rsidR="00B15C6F" w:rsidRPr="00F573D5" w:rsidRDefault="00B15C6F" w:rsidP="00857450">
            <w:pPr>
              <w:bidi w:val="0"/>
              <w:spacing w:line="336" w:lineRule="auto"/>
              <w:rPr>
                <w:rFonts w:asciiTheme="majorBidi" w:hAnsiTheme="majorBidi" w:cstheme="majorBidi"/>
                <w:noProof/>
                <w:sz w:val="16"/>
                <w:szCs w:val="16"/>
              </w:rPr>
            </w:pPr>
          </w:p>
        </w:tc>
        <w:tc>
          <w:tcPr>
            <w:tcW w:w="1625" w:type="dxa"/>
            <w:tcBorders>
              <w:top w:val="nil"/>
              <w:bottom w:val="single" w:sz="12" w:space="0" w:color="auto"/>
            </w:tcBorders>
          </w:tcPr>
          <w:p w:rsidR="00B15C6F" w:rsidRPr="00F573D5" w:rsidRDefault="00B15C6F" w:rsidP="00F0560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F05605" w:rsidRPr="00F573D5">
              <w:rPr>
                <w:rFonts w:asciiTheme="majorBidi" w:hAnsiTheme="majorBidi" w:cstheme="majorBidi"/>
                <w:noProof/>
                <w:sz w:val="16"/>
                <w:szCs w:val="16"/>
              </w:rPr>
              <w:t>December</w:t>
            </w:r>
            <w:r w:rsidRPr="00F573D5">
              <w:rPr>
                <w:rFonts w:asciiTheme="majorBidi" w:hAnsiTheme="majorBidi" w:cstheme="majorBidi"/>
                <w:noProof/>
                <w:sz w:val="16"/>
                <w:szCs w:val="16"/>
              </w:rPr>
              <w:t>)</w:t>
            </w:r>
          </w:p>
        </w:tc>
        <w:tc>
          <w:tcPr>
            <w:tcW w:w="1674" w:type="dxa"/>
            <w:tcBorders>
              <w:top w:val="nil"/>
              <w:bottom w:val="single" w:sz="12" w:space="0" w:color="auto"/>
            </w:tcBorders>
          </w:tcPr>
          <w:p w:rsidR="00B15C6F" w:rsidRPr="00F573D5" w:rsidRDefault="00B15C6F" w:rsidP="00B30686">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F05605" w:rsidRPr="00F573D5">
              <w:rPr>
                <w:rFonts w:asciiTheme="majorBidi" w:hAnsiTheme="majorBidi" w:cstheme="majorBidi"/>
                <w:noProof/>
                <w:sz w:val="16"/>
                <w:szCs w:val="16"/>
              </w:rPr>
              <w:t>December</w:t>
            </w:r>
            <w:r w:rsidRPr="00F573D5">
              <w:rPr>
                <w:rFonts w:asciiTheme="majorBidi" w:hAnsiTheme="majorBidi" w:cstheme="majorBidi"/>
                <w:noProof/>
                <w:sz w:val="16"/>
                <w:szCs w:val="16"/>
              </w:rPr>
              <w:t>)</w:t>
            </w:r>
          </w:p>
        </w:tc>
        <w:tc>
          <w:tcPr>
            <w:tcW w:w="1797" w:type="dxa"/>
            <w:tcBorders>
              <w:top w:val="nil"/>
              <w:bottom w:val="single" w:sz="12" w:space="0" w:color="auto"/>
            </w:tcBorders>
          </w:tcPr>
          <w:p w:rsidR="00B15C6F" w:rsidRPr="00F573D5" w:rsidRDefault="00B15C6F" w:rsidP="00F0560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F05605" w:rsidRPr="00F573D5">
              <w:rPr>
                <w:rFonts w:asciiTheme="majorBidi" w:hAnsiTheme="majorBidi" w:cstheme="majorBidi"/>
                <w:noProof/>
                <w:sz w:val="16"/>
                <w:szCs w:val="16"/>
              </w:rPr>
              <w:t>April</w:t>
            </w:r>
            <w:r w:rsidRPr="00F573D5">
              <w:rPr>
                <w:rFonts w:asciiTheme="majorBidi" w:hAnsiTheme="majorBidi" w:cstheme="majorBidi"/>
                <w:noProof/>
                <w:sz w:val="16"/>
                <w:szCs w:val="16"/>
              </w:rPr>
              <w:t>)</w:t>
            </w:r>
          </w:p>
        </w:tc>
        <w:tc>
          <w:tcPr>
            <w:tcW w:w="1797" w:type="dxa"/>
            <w:tcBorders>
              <w:top w:val="nil"/>
              <w:bottom w:val="single" w:sz="12" w:space="0" w:color="auto"/>
            </w:tcBorders>
          </w:tcPr>
          <w:p w:rsidR="00B15C6F" w:rsidRPr="00F573D5" w:rsidRDefault="00B15C6F" w:rsidP="00F0560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w:t>
            </w:r>
            <w:r w:rsidR="00F05605" w:rsidRPr="00F573D5">
              <w:rPr>
                <w:rFonts w:asciiTheme="majorBidi" w:hAnsiTheme="majorBidi" w:cstheme="majorBidi"/>
                <w:noProof/>
                <w:sz w:val="16"/>
                <w:szCs w:val="16"/>
              </w:rPr>
              <w:t>January</w:t>
            </w:r>
            <w:r w:rsidRPr="00F573D5">
              <w:rPr>
                <w:rFonts w:asciiTheme="majorBidi" w:hAnsiTheme="majorBidi" w:cstheme="majorBidi"/>
                <w:noProof/>
                <w:sz w:val="16"/>
                <w:szCs w:val="16"/>
              </w:rPr>
              <w:t>)</w:t>
            </w:r>
          </w:p>
        </w:tc>
      </w:tr>
    </w:tbl>
    <w:p w:rsidR="00B15C6F" w:rsidRPr="00F84725" w:rsidRDefault="005E33E5" w:rsidP="00F05605">
      <w:pPr>
        <w:bidi w:val="0"/>
        <w:spacing w:line="336" w:lineRule="auto"/>
        <w:jc w:val="center"/>
        <w:rPr>
          <w:rFonts w:asciiTheme="majorBidi" w:hAnsiTheme="majorBidi" w:cstheme="majorBidi"/>
          <w:i/>
          <w:iCs/>
          <w:noProof/>
          <w:sz w:val="16"/>
          <w:szCs w:val="16"/>
        </w:rPr>
      </w:pPr>
      <w:r w:rsidRPr="005E33E5">
        <w:rPr>
          <w:rFonts w:asciiTheme="majorBidi" w:hAnsiTheme="majorBidi" w:cstheme="majorBidi"/>
          <w:noProof/>
          <w:sz w:val="16"/>
          <w:szCs w:val="16"/>
          <w:lang w:eastAsia="en-US" w:bidi="ar-SA"/>
        </w:rPr>
        <w:pict>
          <v:shape id="_x0000_s1040" type="#_x0000_t202" style="position:absolute;left:0;text-align:left;margin-left:-5.2pt;margin-top:30.9pt;width:491.5pt;height:309.85pt;z-index:251674624;mso-position-horizontal-relative:text;mso-position-vertical-relative:text" fillcolor="none" strokecolor="#002060">
            <v:fill rotate="t" focusposition=".5,.5" focussize="" type="gradientRadial"/>
            <v:shadow on="t" type="double" opacity=".5" color2="shadow add(102)" offset="-3pt,-3pt" offset2="-6pt,-6pt"/>
            <v:textbox style="mso-next-textbox:#_x0000_s1040">
              <w:txbxContent>
                <w:p w:rsidR="00AA24F5" w:rsidRPr="00C76B2D" w:rsidRDefault="00AA24F5" w:rsidP="00B15C6F">
                  <w:pPr>
                    <w:bidi w:val="0"/>
                    <w:jc w:val="center"/>
                    <w:rPr>
                      <w:color w:val="002060"/>
                      <w:sz w:val="10"/>
                      <w:szCs w:val="10"/>
                    </w:rPr>
                  </w:pPr>
                </w:p>
                <w:p w:rsidR="00AA24F5" w:rsidRPr="00C76B2D" w:rsidRDefault="00AA24F5" w:rsidP="00F05605">
                  <w:pPr>
                    <w:bidi w:val="0"/>
                    <w:jc w:val="center"/>
                    <w:rPr>
                      <w:b/>
                      <w:bCs/>
                      <w:i/>
                      <w:iCs/>
                      <w:color w:val="002060"/>
                      <w:sz w:val="20"/>
                      <w:szCs w:val="20"/>
                    </w:rPr>
                  </w:pPr>
                  <w:r w:rsidRPr="00C76B2D">
                    <w:rPr>
                      <w:b/>
                      <w:bCs/>
                      <w:color w:val="002060"/>
                      <w:sz w:val="20"/>
                      <w:szCs w:val="20"/>
                    </w:rPr>
                    <w:t xml:space="preserve">Graph 2.3 –Wind mean power. M/s in </w:t>
                  </w:r>
                  <w:r>
                    <w:rPr>
                      <w:b/>
                      <w:bCs/>
                      <w:color w:val="002060"/>
                      <w:sz w:val="20"/>
                      <w:szCs w:val="20"/>
                    </w:rPr>
                    <w:t>2010</w:t>
                  </w:r>
                  <w:r w:rsidRPr="00C76B2D">
                    <w:rPr>
                      <w:b/>
                      <w:bCs/>
                      <w:color w:val="002060"/>
                      <w:sz w:val="20"/>
                      <w:szCs w:val="20"/>
                    </w:rPr>
                    <w:t xml:space="preserve"> </w:t>
                  </w:r>
                </w:p>
                <w:p w:rsidR="00AA24F5" w:rsidRPr="00C76B2D" w:rsidRDefault="00AA24F5" w:rsidP="00B15C6F">
                  <w:pPr>
                    <w:bidi w:val="0"/>
                    <w:jc w:val="center"/>
                    <w:rPr>
                      <w:i/>
                      <w:iCs/>
                      <w:color w:val="002060"/>
                      <w:sz w:val="12"/>
                      <w:szCs w:val="12"/>
                    </w:rPr>
                  </w:pPr>
                  <w:r w:rsidRPr="005E33E5">
                    <w:rPr>
                      <w:i/>
                      <w:iCs/>
                      <w:color w:val="002060"/>
                      <w:sz w:val="12"/>
                      <w:szCs w:val="12"/>
                    </w:rPr>
                    <w:object w:dxaOrig="9288" w:dyaOrig="5350">
                      <v:shape id="_x0000_i1027" type="#_x0000_t75" style="width:449pt;height:259pt" o:ole="">
                        <v:imagedata r:id="rId17" o:title=""/>
                      </v:shape>
                      <o:OLEObject Type="Embed" ProgID="Excel.Sheet.8" ShapeID="_x0000_i1027" DrawAspect="Content" ObjectID="_1442700609" r:id="rId18"/>
                    </w:object>
                  </w:r>
                </w:p>
                <w:p w:rsidR="00AA24F5" w:rsidRPr="00C76B2D" w:rsidRDefault="00AA24F5" w:rsidP="00B15C6F">
                  <w:pPr>
                    <w:bidi w:val="0"/>
                    <w:jc w:val="center"/>
                    <w:rPr>
                      <w:i/>
                      <w:iCs/>
                      <w:color w:val="002060"/>
                      <w:sz w:val="6"/>
                      <w:szCs w:val="6"/>
                    </w:rPr>
                  </w:pPr>
                </w:p>
                <w:p w:rsidR="00AA24F5" w:rsidRPr="00F84725" w:rsidRDefault="00AA24F5" w:rsidP="00F05605">
                  <w:pPr>
                    <w:bidi w:val="0"/>
                    <w:jc w:val="center"/>
                    <w:rPr>
                      <w:color w:val="002060"/>
                      <w:sz w:val="16"/>
                      <w:szCs w:val="16"/>
                    </w:rPr>
                  </w:pPr>
                  <w:r w:rsidRPr="00F84725">
                    <w:rPr>
                      <w:i/>
                      <w:iCs/>
                      <w:color w:val="002060"/>
                      <w:sz w:val="16"/>
                      <w:szCs w:val="16"/>
                    </w:rPr>
                    <w:t xml:space="preserve">Graph made by CAS based on </w:t>
                  </w:r>
                  <w:r w:rsidRPr="00F84725">
                    <w:rPr>
                      <w:i/>
                      <w:iCs/>
                      <w:noProof/>
                      <w:color w:val="002060"/>
                      <w:sz w:val="16"/>
                      <w:szCs w:val="16"/>
                    </w:rPr>
                    <w:t>General Directorate of Civil Aviation, Climatology Service data (2010)</w:t>
                  </w:r>
                </w:p>
              </w:txbxContent>
            </v:textbox>
            <w10:wrap type="square" anchorx="page"/>
          </v:shape>
        </w:pict>
      </w:r>
      <w:r w:rsidR="00B15C6F" w:rsidRPr="00F84725">
        <w:rPr>
          <w:rFonts w:asciiTheme="majorBidi" w:hAnsiTheme="majorBidi" w:cstheme="majorBidi"/>
          <w:i/>
          <w:iCs/>
          <w:noProof/>
          <w:sz w:val="16"/>
          <w:szCs w:val="16"/>
        </w:rPr>
        <w:t xml:space="preserve"> Table made by CAS based on General Directorate of Civil Aviation, Climatology Service data (</w:t>
      </w:r>
      <w:r w:rsidR="00F05605" w:rsidRPr="00F84725">
        <w:rPr>
          <w:rFonts w:asciiTheme="majorBidi" w:hAnsiTheme="majorBidi" w:cstheme="majorBidi"/>
          <w:i/>
          <w:iCs/>
          <w:noProof/>
          <w:sz w:val="16"/>
          <w:szCs w:val="16"/>
        </w:rPr>
        <w:t>2010</w:t>
      </w:r>
      <w:r w:rsidR="00B15C6F" w:rsidRPr="00F84725">
        <w:rPr>
          <w:rFonts w:asciiTheme="majorBidi" w:hAnsiTheme="majorBidi" w:cstheme="majorBidi"/>
          <w:i/>
          <w:iCs/>
          <w:noProof/>
          <w:sz w:val="16"/>
          <w:szCs w:val="16"/>
        </w:rPr>
        <w:t>)</w:t>
      </w:r>
    </w:p>
    <w:p w:rsidR="00B15C6F" w:rsidRPr="00CD6E2E" w:rsidRDefault="00B15C6F" w:rsidP="00B15C6F">
      <w:pPr>
        <w:bidi w:val="0"/>
        <w:spacing w:line="288" w:lineRule="auto"/>
        <w:jc w:val="center"/>
        <w:rPr>
          <w:rFonts w:asciiTheme="majorBidi" w:hAnsiTheme="majorBidi" w:cstheme="majorBidi"/>
          <w:i/>
          <w:iCs/>
          <w:noProof/>
          <w:sz w:val="20"/>
          <w:szCs w:val="20"/>
        </w:rPr>
      </w:pPr>
    </w:p>
    <w:p w:rsidR="00B15C6F" w:rsidRPr="00CD6E2E" w:rsidRDefault="00B15C6F" w:rsidP="00B15C6F">
      <w:pPr>
        <w:bidi w:val="0"/>
        <w:jc w:val="center"/>
        <w:outlineLvl w:val="0"/>
        <w:rPr>
          <w:rFonts w:asciiTheme="majorBidi" w:hAnsiTheme="majorBidi" w:cstheme="majorBidi"/>
          <w:b/>
          <w:bCs/>
          <w:i/>
          <w:iCs/>
          <w:noProof/>
          <w:sz w:val="26"/>
          <w:szCs w:val="26"/>
        </w:rPr>
      </w:pPr>
      <w:bookmarkStart w:id="12" w:name="_Toc263093704"/>
      <w:r w:rsidRPr="00CD6E2E">
        <w:rPr>
          <w:rFonts w:asciiTheme="majorBidi" w:hAnsiTheme="majorBidi" w:cstheme="majorBidi"/>
          <w:b/>
          <w:bCs/>
          <w:i/>
          <w:iCs/>
          <w:noProof/>
          <w:sz w:val="26"/>
          <w:szCs w:val="26"/>
        </w:rPr>
        <w:t>Wind direction</w:t>
      </w:r>
      <w:bookmarkEnd w:id="12"/>
    </w:p>
    <w:p w:rsidR="00B15C6F" w:rsidRPr="00F573D5" w:rsidRDefault="00B15C6F" w:rsidP="00F573D5">
      <w:pPr>
        <w:bidi w:val="0"/>
        <w:jc w:val="center"/>
        <w:rPr>
          <w:rFonts w:asciiTheme="majorBidi" w:hAnsiTheme="majorBidi" w:cstheme="majorBidi"/>
          <w:b/>
          <w:bCs/>
          <w:noProof/>
          <w:sz w:val="22"/>
          <w:szCs w:val="22"/>
        </w:rPr>
      </w:pPr>
      <w:r w:rsidRPr="00F573D5">
        <w:rPr>
          <w:rFonts w:asciiTheme="majorBidi" w:hAnsiTheme="majorBidi" w:cstheme="majorBidi"/>
          <w:b/>
          <w:bCs/>
          <w:noProof/>
          <w:sz w:val="22"/>
          <w:szCs w:val="22"/>
        </w:rPr>
        <w:t>Table 2.8 – Maximum wind</w:t>
      </w:r>
      <w:r w:rsidR="008E5A5A" w:rsidRPr="00F573D5">
        <w:rPr>
          <w:rFonts w:asciiTheme="majorBidi" w:hAnsiTheme="majorBidi" w:cstheme="majorBidi"/>
          <w:b/>
          <w:bCs/>
          <w:noProof/>
          <w:sz w:val="22"/>
          <w:szCs w:val="22"/>
        </w:rPr>
        <w:t xml:space="preserve">. Degrees </w:t>
      </w:r>
      <w:r w:rsidRPr="00F573D5">
        <w:rPr>
          <w:rFonts w:asciiTheme="majorBidi" w:hAnsiTheme="majorBidi" w:cstheme="majorBidi"/>
          <w:b/>
          <w:bCs/>
          <w:noProof/>
          <w:sz w:val="22"/>
          <w:szCs w:val="22"/>
        </w:rPr>
        <w:t xml:space="preserve">in </w:t>
      </w:r>
      <w:r w:rsidR="00F573D5">
        <w:rPr>
          <w:rFonts w:asciiTheme="majorBidi" w:hAnsiTheme="majorBidi" w:cstheme="majorBidi"/>
          <w:b/>
          <w:bCs/>
          <w:noProof/>
          <w:sz w:val="22"/>
          <w:szCs w:val="22"/>
        </w:rPr>
        <w:t>2010</w:t>
      </w:r>
    </w:p>
    <w:tbl>
      <w:tblPr>
        <w:tblW w:w="9859" w:type="dxa"/>
        <w:jc w:val="center"/>
        <w:tblBorders>
          <w:top w:val="single" w:sz="4" w:space="0" w:color="auto"/>
          <w:bottom w:val="single" w:sz="4" w:space="0" w:color="auto"/>
          <w:insideH w:val="single" w:sz="4" w:space="0" w:color="auto"/>
        </w:tblBorders>
        <w:tblLook w:val="04A0"/>
      </w:tblPr>
      <w:tblGrid>
        <w:gridCol w:w="2966"/>
        <w:gridCol w:w="1625"/>
        <w:gridCol w:w="1674"/>
        <w:gridCol w:w="1797"/>
        <w:gridCol w:w="1797"/>
      </w:tblGrid>
      <w:tr w:rsidR="00B15C6F" w:rsidRPr="00F573D5" w:rsidTr="00857450">
        <w:trPr>
          <w:jc w:val="center"/>
        </w:trPr>
        <w:tc>
          <w:tcPr>
            <w:tcW w:w="2966" w:type="dxa"/>
            <w:vMerge w:val="restart"/>
            <w:tcBorders>
              <w:top w:val="single" w:sz="12" w:space="0" w:color="auto"/>
              <w:bottom w:val="single" w:sz="12" w:space="0" w:color="auto"/>
            </w:tcBorders>
            <w:vAlign w:val="center"/>
          </w:tcPr>
          <w:p w:rsidR="00B15C6F" w:rsidRPr="00F573D5" w:rsidRDefault="00B15C6F" w:rsidP="00010951">
            <w:pPr>
              <w:bidi w:val="0"/>
              <w:spacing w:line="336"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Wind direction</w:t>
            </w:r>
            <w:r w:rsidR="00010951" w:rsidRPr="00F573D5">
              <w:rPr>
                <w:rFonts w:asciiTheme="majorBidi" w:hAnsiTheme="majorBidi" w:cstheme="majorBidi"/>
                <w:b/>
                <w:bCs/>
                <w:noProof/>
                <w:sz w:val="16"/>
                <w:szCs w:val="16"/>
              </w:rPr>
              <w:t>. Degrees</w:t>
            </w:r>
          </w:p>
        </w:tc>
        <w:tc>
          <w:tcPr>
            <w:tcW w:w="5096" w:type="dxa"/>
            <w:gridSpan w:val="3"/>
            <w:tcBorders>
              <w:top w:val="single" w:sz="12" w:space="0" w:color="auto"/>
              <w:bottom w:val="single" w:sz="12" w:space="0" w:color="auto"/>
            </w:tcBorders>
          </w:tcPr>
          <w:p w:rsidR="00B15C6F" w:rsidRPr="00F573D5" w:rsidRDefault="00B15C6F" w:rsidP="00857450">
            <w:pPr>
              <w:bidi w:val="0"/>
              <w:spacing w:line="336"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Coastal Zones</w:t>
            </w:r>
          </w:p>
        </w:tc>
        <w:tc>
          <w:tcPr>
            <w:tcW w:w="1797" w:type="dxa"/>
            <w:tcBorders>
              <w:top w:val="single" w:sz="12" w:space="0" w:color="auto"/>
              <w:bottom w:val="single" w:sz="12" w:space="0" w:color="auto"/>
            </w:tcBorders>
          </w:tcPr>
          <w:p w:rsidR="00B15C6F" w:rsidRPr="00F573D5" w:rsidRDefault="00B15C6F" w:rsidP="00857450">
            <w:pPr>
              <w:bidi w:val="0"/>
              <w:spacing w:line="336"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Bekaa valley</w:t>
            </w:r>
          </w:p>
        </w:tc>
      </w:tr>
      <w:tr w:rsidR="00B15C6F" w:rsidRPr="00F573D5" w:rsidTr="00857450">
        <w:trPr>
          <w:jc w:val="center"/>
        </w:trPr>
        <w:tc>
          <w:tcPr>
            <w:tcW w:w="2966" w:type="dxa"/>
            <w:vMerge/>
            <w:tcBorders>
              <w:top w:val="single" w:sz="12" w:space="0" w:color="auto"/>
              <w:bottom w:val="single" w:sz="12" w:space="0" w:color="auto"/>
            </w:tcBorders>
          </w:tcPr>
          <w:p w:rsidR="00B15C6F" w:rsidRPr="00F573D5" w:rsidRDefault="00B15C6F" w:rsidP="00857450">
            <w:pPr>
              <w:bidi w:val="0"/>
              <w:spacing w:line="336" w:lineRule="auto"/>
              <w:rPr>
                <w:rFonts w:asciiTheme="majorBidi" w:hAnsiTheme="majorBidi" w:cstheme="majorBidi"/>
                <w:noProof/>
                <w:sz w:val="16"/>
                <w:szCs w:val="16"/>
              </w:rPr>
            </w:pPr>
          </w:p>
        </w:tc>
        <w:tc>
          <w:tcPr>
            <w:tcW w:w="1625" w:type="dxa"/>
            <w:tcBorders>
              <w:top w:val="single" w:sz="12" w:space="0" w:color="auto"/>
              <w:bottom w:val="single" w:sz="12" w:space="0" w:color="auto"/>
            </w:tcBorders>
            <w:vAlign w:val="center"/>
          </w:tcPr>
          <w:p w:rsidR="00B15C6F" w:rsidRPr="00F573D5" w:rsidRDefault="00B15C6F" w:rsidP="00B30686">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RHIA</w:t>
            </w:r>
          </w:p>
        </w:tc>
        <w:tc>
          <w:tcPr>
            <w:tcW w:w="1674" w:type="dxa"/>
            <w:tcBorders>
              <w:top w:val="single" w:sz="12" w:space="0" w:color="auto"/>
              <w:bottom w:val="single" w:sz="12" w:space="0" w:color="auto"/>
            </w:tcBorders>
            <w:vAlign w:val="center"/>
          </w:tcPr>
          <w:p w:rsidR="00B15C6F" w:rsidRPr="00F573D5" w:rsidRDefault="00B15C6F" w:rsidP="00B30686">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Beirut Golf</w:t>
            </w:r>
          </w:p>
        </w:tc>
        <w:tc>
          <w:tcPr>
            <w:tcW w:w="1797" w:type="dxa"/>
            <w:tcBorders>
              <w:top w:val="single" w:sz="12" w:space="0" w:color="auto"/>
              <w:bottom w:val="single" w:sz="12" w:space="0" w:color="auto"/>
            </w:tcBorders>
            <w:vAlign w:val="center"/>
          </w:tcPr>
          <w:p w:rsidR="00B15C6F" w:rsidRPr="00F573D5" w:rsidRDefault="00B15C6F" w:rsidP="00B30686">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Tripoli</w:t>
            </w:r>
          </w:p>
        </w:tc>
        <w:tc>
          <w:tcPr>
            <w:tcW w:w="1797" w:type="dxa"/>
            <w:tcBorders>
              <w:top w:val="single" w:sz="12" w:space="0" w:color="auto"/>
              <w:bottom w:val="single" w:sz="12" w:space="0" w:color="auto"/>
            </w:tcBorders>
            <w:vAlign w:val="center"/>
          </w:tcPr>
          <w:p w:rsidR="00B15C6F" w:rsidRPr="00F573D5" w:rsidRDefault="00B15C6F" w:rsidP="00B30686">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Zahleh</w:t>
            </w:r>
          </w:p>
        </w:tc>
      </w:tr>
      <w:tr w:rsidR="00B15C6F" w:rsidRPr="00F573D5" w:rsidTr="00857450">
        <w:trPr>
          <w:jc w:val="center"/>
        </w:trPr>
        <w:tc>
          <w:tcPr>
            <w:tcW w:w="2966" w:type="dxa"/>
            <w:tcBorders>
              <w:top w:val="single" w:sz="12" w:space="0" w:color="auto"/>
              <w:bottom w:val="dotted" w:sz="4" w:space="0" w:color="auto"/>
            </w:tcBorders>
          </w:tcPr>
          <w:p w:rsidR="00B15C6F" w:rsidRPr="00F573D5" w:rsidRDefault="00B15C6F" w:rsidP="00857450">
            <w:pPr>
              <w:bidi w:val="0"/>
              <w:spacing w:line="336" w:lineRule="auto"/>
              <w:rPr>
                <w:rFonts w:asciiTheme="majorBidi" w:hAnsiTheme="majorBidi" w:cstheme="majorBidi"/>
                <w:noProof/>
                <w:sz w:val="16"/>
                <w:szCs w:val="16"/>
              </w:rPr>
            </w:pPr>
            <w:r w:rsidRPr="00F573D5">
              <w:rPr>
                <w:rFonts w:asciiTheme="majorBidi" w:hAnsiTheme="majorBidi" w:cstheme="majorBidi"/>
                <w:noProof/>
                <w:sz w:val="16"/>
                <w:szCs w:val="16"/>
              </w:rPr>
              <w:t>Average maximum wind direction</w:t>
            </w:r>
          </w:p>
        </w:tc>
        <w:tc>
          <w:tcPr>
            <w:tcW w:w="1625" w:type="dxa"/>
            <w:tcBorders>
              <w:top w:val="single" w:sz="12" w:space="0" w:color="auto"/>
              <w:bottom w:val="dotted" w:sz="4" w:space="0" w:color="auto"/>
            </w:tcBorders>
          </w:tcPr>
          <w:p w:rsidR="00B15C6F" w:rsidRPr="00F573D5" w:rsidRDefault="00F573D5" w:rsidP="00F573D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210.8</w:t>
            </w:r>
          </w:p>
        </w:tc>
        <w:tc>
          <w:tcPr>
            <w:tcW w:w="1674" w:type="dxa"/>
            <w:tcBorders>
              <w:top w:val="single" w:sz="12" w:space="0" w:color="auto"/>
              <w:bottom w:val="dotted" w:sz="4" w:space="0" w:color="auto"/>
            </w:tcBorders>
          </w:tcPr>
          <w:p w:rsidR="00B15C6F" w:rsidRPr="00F573D5" w:rsidRDefault="00F573D5" w:rsidP="00B30686">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216.0</w:t>
            </w:r>
          </w:p>
        </w:tc>
        <w:tc>
          <w:tcPr>
            <w:tcW w:w="1797" w:type="dxa"/>
            <w:tcBorders>
              <w:top w:val="single" w:sz="12" w:space="0" w:color="auto"/>
              <w:bottom w:val="dotted" w:sz="4" w:space="0" w:color="auto"/>
            </w:tcBorders>
          </w:tcPr>
          <w:p w:rsidR="00B15C6F" w:rsidRPr="00F573D5" w:rsidRDefault="00F573D5" w:rsidP="00B30686">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228</w:t>
            </w:r>
            <w:r w:rsidR="00B15C6F" w:rsidRPr="00F573D5">
              <w:rPr>
                <w:rFonts w:asciiTheme="majorBidi" w:hAnsiTheme="majorBidi" w:cstheme="majorBidi"/>
                <w:noProof/>
                <w:sz w:val="16"/>
                <w:szCs w:val="16"/>
              </w:rPr>
              <w:t>.3</w:t>
            </w:r>
          </w:p>
        </w:tc>
        <w:tc>
          <w:tcPr>
            <w:tcW w:w="1797" w:type="dxa"/>
            <w:tcBorders>
              <w:top w:val="single" w:sz="12" w:space="0" w:color="auto"/>
              <w:bottom w:val="dotted" w:sz="4" w:space="0" w:color="auto"/>
            </w:tcBorders>
          </w:tcPr>
          <w:p w:rsidR="00B15C6F" w:rsidRPr="00F573D5" w:rsidRDefault="00F573D5" w:rsidP="00B30686">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225.0</w:t>
            </w:r>
          </w:p>
        </w:tc>
      </w:tr>
      <w:tr w:rsidR="00B15C6F" w:rsidRPr="00F573D5" w:rsidTr="00857450">
        <w:trPr>
          <w:jc w:val="center"/>
        </w:trPr>
        <w:tc>
          <w:tcPr>
            <w:tcW w:w="2966" w:type="dxa"/>
            <w:tcBorders>
              <w:top w:val="dotted" w:sz="4" w:space="0" w:color="auto"/>
              <w:bottom w:val="single" w:sz="12" w:space="0" w:color="auto"/>
            </w:tcBorders>
            <w:vAlign w:val="center"/>
          </w:tcPr>
          <w:p w:rsidR="00B15C6F" w:rsidRPr="00F573D5" w:rsidRDefault="00B15C6F" w:rsidP="00857450">
            <w:pPr>
              <w:bidi w:val="0"/>
              <w:spacing w:line="336" w:lineRule="auto"/>
              <w:rPr>
                <w:rFonts w:asciiTheme="majorBidi" w:hAnsiTheme="majorBidi" w:cstheme="majorBidi"/>
                <w:noProof/>
                <w:sz w:val="16"/>
                <w:szCs w:val="16"/>
              </w:rPr>
            </w:pPr>
            <w:r w:rsidRPr="00F573D5">
              <w:rPr>
                <w:rFonts w:asciiTheme="majorBidi" w:hAnsiTheme="majorBidi" w:cstheme="majorBidi"/>
                <w:noProof/>
                <w:sz w:val="16"/>
                <w:szCs w:val="16"/>
              </w:rPr>
              <w:t>Maximum wind direction</w:t>
            </w:r>
          </w:p>
        </w:tc>
        <w:tc>
          <w:tcPr>
            <w:tcW w:w="1625" w:type="dxa"/>
            <w:tcBorders>
              <w:top w:val="dotted" w:sz="4" w:space="0" w:color="auto"/>
              <w:bottom w:val="single" w:sz="12" w:space="0" w:color="auto"/>
            </w:tcBorders>
          </w:tcPr>
          <w:p w:rsidR="00B15C6F" w:rsidRPr="00F573D5" w:rsidRDefault="00F573D5" w:rsidP="00F573D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260</w:t>
            </w:r>
            <w:r w:rsidR="00AB1BAD" w:rsidRPr="00F573D5">
              <w:rPr>
                <w:rFonts w:asciiTheme="majorBidi" w:hAnsiTheme="majorBidi" w:cstheme="majorBidi"/>
                <w:noProof/>
                <w:sz w:val="16"/>
                <w:szCs w:val="16"/>
              </w:rPr>
              <w:t xml:space="preserve"> </w:t>
            </w:r>
            <w:r w:rsidR="00B15C6F" w:rsidRPr="00F573D5">
              <w:rPr>
                <w:rFonts w:asciiTheme="majorBidi" w:hAnsiTheme="majorBidi" w:cstheme="majorBidi"/>
                <w:noProof/>
                <w:sz w:val="16"/>
                <w:szCs w:val="16"/>
              </w:rPr>
              <w:t>(</w:t>
            </w:r>
            <w:r w:rsidRPr="00F573D5">
              <w:rPr>
                <w:rFonts w:asciiTheme="majorBidi" w:hAnsiTheme="majorBidi" w:cstheme="majorBidi"/>
                <w:noProof/>
                <w:sz w:val="16"/>
                <w:szCs w:val="16"/>
              </w:rPr>
              <w:t>February</w:t>
            </w:r>
            <w:r w:rsidR="00B15C6F" w:rsidRPr="00F573D5">
              <w:rPr>
                <w:rFonts w:asciiTheme="majorBidi" w:hAnsiTheme="majorBidi" w:cstheme="majorBidi"/>
                <w:noProof/>
                <w:sz w:val="16"/>
                <w:szCs w:val="16"/>
              </w:rPr>
              <w:t>)</w:t>
            </w:r>
          </w:p>
        </w:tc>
        <w:tc>
          <w:tcPr>
            <w:tcW w:w="1674" w:type="dxa"/>
            <w:tcBorders>
              <w:top w:val="dotted" w:sz="4" w:space="0" w:color="auto"/>
              <w:bottom w:val="single" w:sz="12" w:space="0" w:color="auto"/>
            </w:tcBorders>
          </w:tcPr>
          <w:p w:rsidR="00B15C6F" w:rsidRPr="00F573D5" w:rsidRDefault="00F573D5" w:rsidP="00F573D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250</w:t>
            </w:r>
            <w:r w:rsidR="00B15C6F" w:rsidRPr="00F573D5">
              <w:rPr>
                <w:rFonts w:asciiTheme="majorBidi" w:hAnsiTheme="majorBidi" w:cstheme="majorBidi"/>
                <w:noProof/>
                <w:sz w:val="16"/>
                <w:szCs w:val="16"/>
              </w:rPr>
              <w:t xml:space="preserve"> (</w:t>
            </w:r>
            <w:r w:rsidRPr="00F573D5">
              <w:rPr>
                <w:rFonts w:asciiTheme="majorBidi" w:hAnsiTheme="majorBidi" w:cstheme="majorBidi"/>
                <w:noProof/>
                <w:sz w:val="16"/>
                <w:szCs w:val="16"/>
              </w:rPr>
              <w:t>January, October</w:t>
            </w:r>
            <w:r w:rsidR="00B15C6F" w:rsidRPr="00F573D5">
              <w:rPr>
                <w:rFonts w:asciiTheme="majorBidi" w:hAnsiTheme="majorBidi" w:cstheme="majorBidi"/>
                <w:noProof/>
                <w:sz w:val="16"/>
                <w:szCs w:val="16"/>
              </w:rPr>
              <w:t>)</w:t>
            </w:r>
          </w:p>
        </w:tc>
        <w:tc>
          <w:tcPr>
            <w:tcW w:w="1797" w:type="dxa"/>
            <w:tcBorders>
              <w:top w:val="dotted" w:sz="4" w:space="0" w:color="auto"/>
              <w:bottom w:val="single" w:sz="12" w:space="0" w:color="auto"/>
            </w:tcBorders>
          </w:tcPr>
          <w:p w:rsidR="00B15C6F" w:rsidRPr="00F573D5" w:rsidRDefault="00F573D5" w:rsidP="00F573D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320</w:t>
            </w:r>
            <w:r w:rsidR="00B15C6F" w:rsidRPr="00F573D5">
              <w:rPr>
                <w:rFonts w:asciiTheme="majorBidi" w:hAnsiTheme="majorBidi" w:cstheme="majorBidi"/>
                <w:noProof/>
                <w:sz w:val="16"/>
                <w:szCs w:val="16"/>
              </w:rPr>
              <w:t xml:space="preserve"> (</w:t>
            </w:r>
            <w:r w:rsidRPr="00F573D5">
              <w:rPr>
                <w:rFonts w:asciiTheme="majorBidi" w:hAnsiTheme="majorBidi" w:cstheme="majorBidi"/>
                <w:noProof/>
                <w:sz w:val="16"/>
                <w:szCs w:val="16"/>
              </w:rPr>
              <w:t>Februray, July-August)</w:t>
            </w:r>
          </w:p>
        </w:tc>
        <w:tc>
          <w:tcPr>
            <w:tcW w:w="1797" w:type="dxa"/>
            <w:tcBorders>
              <w:top w:val="dotted" w:sz="4" w:space="0" w:color="auto"/>
              <w:bottom w:val="single" w:sz="12" w:space="0" w:color="auto"/>
            </w:tcBorders>
          </w:tcPr>
          <w:p w:rsidR="00B15C6F" w:rsidRPr="00F573D5" w:rsidRDefault="00F573D5" w:rsidP="00F573D5">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350</w:t>
            </w:r>
            <w:r w:rsidR="00B15C6F" w:rsidRPr="00F573D5">
              <w:rPr>
                <w:rFonts w:asciiTheme="majorBidi" w:hAnsiTheme="majorBidi" w:cstheme="majorBidi"/>
                <w:noProof/>
                <w:sz w:val="16"/>
                <w:szCs w:val="16"/>
              </w:rPr>
              <w:t xml:space="preserve"> (</w:t>
            </w:r>
            <w:r w:rsidRPr="00F573D5">
              <w:rPr>
                <w:rFonts w:asciiTheme="majorBidi" w:hAnsiTheme="majorBidi" w:cstheme="majorBidi"/>
                <w:noProof/>
                <w:sz w:val="16"/>
                <w:szCs w:val="16"/>
              </w:rPr>
              <w:t>February</w:t>
            </w:r>
            <w:r w:rsidR="00B15C6F" w:rsidRPr="00F573D5">
              <w:rPr>
                <w:rFonts w:asciiTheme="majorBidi" w:hAnsiTheme="majorBidi" w:cstheme="majorBidi"/>
                <w:noProof/>
                <w:sz w:val="16"/>
                <w:szCs w:val="16"/>
              </w:rPr>
              <w:t>)</w:t>
            </w:r>
          </w:p>
        </w:tc>
      </w:tr>
    </w:tbl>
    <w:p w:rsidR="00B15C6F" w:rsidRPr="00F84725" w:rsidRDefault="00B15C6F" w:rsidP="00F573D5">
      <w:pPr>
        <w:bidi w:val="0"/>
        <w:spacing w:line="336" w:lineRule="auto"/>
        <w:jc w:val="center"/>
        <w:rPr>
          <w:rFonts w:asciiTheme="majorBidi" w:hAnsiTheme="majorBidi" w:cstheme="majorBidi"/>
          <w:i/>
          <w:iCs/>
          <w:noProof/>
          <w:sz w:val="16"/>
          <w:szCs w:val="16"/>
        </w:rPr>
      </w:pPr>
      <w:r w:rsidRPr="00F84725">
        <w:rPr>
          <w:rFonts w:asciiTheme="majorBidi" w:hAnsiTheme="majorBidi" w:cstheme="majorBidi"/>
          <w:i/>
          <w:iCs/>
          <w:noProof/>
          <w:sz w:val="16"/>
          <w:szCs w:val="16"/>
        </w:rPr>
        <w:t>Source: Table made by CAS based on General Directorate of Civil Aviation, Climatology Service data (</w:t>
      </w:r>
      <w:r w:rsidR="00F573D5" w:rsidRPr="00F84725">
        <w:rPr>
          <w:rFonts w:asciiTheme="majorBidi" w:hAnsiTheme="majorBidi" w:cstheme="majorBidi"/>
          <w:i/>
          <w:iCs/>
          <w:noProof/>
          <w:sz w:val="16"/>
          <w:szCs w:val="16"/>
        </w:rPr>
        <w:t>2010</w:t>
      </w:r>
      <w:r w:rsidRPr="00F84725">
        <w:rPr>
          <w:rFonts w:asciiTheme="majorBidi" w:hAnsiTheme="majorBidi" w:cstheme="majorBidi"/>
          <w:i/>
          <w:iCs/>
          <w:noProof/>
          <w:sz w:val="16"/>
          <w:szCs w:val="16"/>
        </w:rPr>
        <w:t>)</w:t>
      </w:r>
    </w:p>
    <w:p w:rsidR="003E1639" w:rsidRDefault="003E1639" w:rsidP="003E1639">
      <w:pPr>
        <w:bidi w:val="0"/>
        <w:jc w:val="both"/>
        <w:rPr>
          <w:rFonts w:asciiTheme="majorBidi" w:hAnsiTheme="majorBidi" w:cstheme="majorBidi"/>
          <w:noProof/>
          <w:sz w:val="22"/>
          <w:szCs w:val="22"/>
        </w:rPr>
      </w:pPr>
    </w:p>
    <w:p w:rsidR="00F573D5" w:rsidRDefault="00F573D5" w:rsidP="00F573D5">
      <w:pPr>
        <w:bidi w:val="0"/>
        <w:jc w:val="both"/>
        <w:rPr>
          <w:rFonts w:asciiTheme="majorBidi" w:hAnsiTheme="majorBidi" w:cstheme="majorBidi"/>
          <w:noProof/>
          <w:sz w:val="22"/>
          <w:szCs w:val="22"/>
        </w:rPr>
      </w:pPr>
    </w:p>
    <w:p w:rsidR="00B15C6F" w:rsidRPr="00CD6E2E" w:rsidRDefault="00B15C6F" w:rsidP="00F573D5">
      <w:pPr>
        <w:bidi w:val="0"/>
        <w:jc w:val="center"/>
        <w:outlineLvl w:val="0"/>
        <w:rPr>
          <w:rFonts w:asciiTheme="majorBidi" w:hAnsiTheme="majorBidi" w:cstheme="majorBidi"/>
          <w:b/>
          <w:bCs/>
          <w:i/>
          <w:iCs/>
          <w:noProof/>
          <w:sz w:val="26"/>
          <w:szCs w:val="26"/>
        </w:rPr>
      </w:pPr>
      <w:bookmarkStart w:id="13" w:name="_Toc263093705"/>
      <w:r w:rsidRPr="00CD6E2E">
        <w:rPr>
          <w:rFonts w:asciiTheme="majorBidi" w:hAnsiTheme="majorBidi" w:cstheme="majorBidi"/>
          <w:b/>
          <w:bCs/>
          <w:i/>
          <w:iCs/>
          <w:noProof/>
          <w:sz w:val="26"/>
          <w:szCs w:val="26"/>
        </w:rPr>
        <w:lastRenderedPageBreak/>
        <w:t>Rainy days</w:t>
      </w:r>
      <w:bookmarkEnd w:id="13"/>
    </w:p>
    <w:p w:rsidR="00B15C6F" w:rsidRPr="0061228F" w:rsidRDefault="00B15C6F" w:rsidP="00F573D5">
      <w:pPr>
        <w:bidi w:val="0"/>
        <w:jc w:val="center"/>
        <w:rPr>
          <w:rFonts w:asciiTheme="majorBidi" w:hAnsiTheme="majorBidi" w:cstheme="majorBidi"/>
          <w:b/>
          <w:bCs/>
          <w:noProof/>
          <w:sz w:val="22"/>
          <w:szCs w:val="22"/>
        </w:rPr>
      </w:pPr>
      <w:r w:rsidRPr="0061228F">
        <w:rPr>
          <w:rFonts w:asciiTheme="majorBidi" w:hAnsiTheme="majorBidi" w:cstheme="majorBidi"/>
          <w:b/>
          <w:bCs/>
          <w:noProof/>
          <w:sz w:val="22"/>
          <w:szCs w:val="22"/>
        </w:rPr>
        <w:t>Table 2.9 – Rainy days</w:t>
      </w:r>
      <w:r w:rsidR="0096280F" w:rsidRPr="0061228F">
        <w:rPr>
          <w:rFonts w:asciiTheme="majorBidi" w:hAnsiTheme="majorBidi" w:cstheme="majorBidi"/>
          <w:b/>
          <w:bCs/>
          <w:noProof/>
          <w:sz w:val="22"/>
          <w:szCs w:val="22"/>
        </w:rPr>
        <w:t>. Number</w:t>
      </w:r>
      <w:r w:rsidRPr="0061228F">
        <w:rPr>
          <w:rFonts w:asciiTheme="majorBidi" w:hAnsiTheme="majorBidi" w:cstheme="majorBidi"/>
          <w:b/>
          <w:bCs/>
          <w:noProof/>
          <w:sz w:val="22"/>
          <w:szCs w:val="22"/>
        </w:rPr>
        <w:t xml:space="preserve"> in </w:t>
      </w:r>
      <w:r w:rsidR="00F573D5" w:rsidRPr="0061228F">
        <w:rPr>
          <w:rFonts w:asciiTheme="majorBidi" w:hAnsiTheme="majorBidi" w:cstheme="majorBidi"/>
          <w:b/>
          <w:bCs/>
          <w:noProof/>
          <w:sz w:val="22"/>
          <w:szCs w:val="22"/>
        </w:rPr>
        <w:t>2010</w:t>
      </w:r>
    </w:p>
    <w:tbl>
      <w:tblPr>
        <w:tblW w:w="9859" w:type="dxa"/>
        <w:jc w:val="center"/>
        <w:tblBorders>
          <w:top w:val="single" w:sz="4" w:space="0" w:color="auto"/>
          <w:bottom w:val="single" w:sz="4" w:space="0" w:color="auto"/>
          <w:insideH w:val="single" w:sz="4" w:space="0" w:color="auto"/>
        </w:tblBorders>
        <w:tblLook w:val="04A0"/>
      </w:tblPr>
      <w:tblGrid>
        <w:gridCol w:w="2966"/>
        <w:gridCol w:w="1625"/>
        <w:gridCol w:w="1674"/>
        <w:gridCol w:w="1797"/>
        <w:gridCol w:w="1797"/>
      </w:tblGrid>
      <w:tr w:rsidR="00B15C6F" w:rsidRPr="0061228F" w:rsidTr="00857450">
        <w:trPr>
          <w:jc w:val="center"/>
        </w:trPr>
        <w:tc>
          <w:tcPr>
            <w:tcW w:w="2966" w:type="dxa"/>
            <w:vMerge w:val="restart"/>
            <w:tcBorders>
              <w:top w:val="single" w:sz="12" w:space="0" w:color="auto"/>
              <w:bottom w:val="single" w:sz="12" w:space="0" w:color="auto"/>
            </w:tcBorders>
            <w:vAlign w:val="center"/>
          </w:tcPr>
          <w:p w:rsidR="00B15C6F" w:rsidRPr="0061228F" w:rsidRDefault="00B15C6F" w:rsidP="00857450">
            <w:pPr>
              <w:bidi w:val="0"/>
              <w:spacing w:line="336" w:lineRule="auto"/>
              <w:jc w:val="center"/>
              <w:rPr>
                <w:rFonts w:asciiTheme="majorBidi" w:hAnsiTheme="majorBidi" w:cstheme="majorBidi"/>
                <w:b/>
                <w:bCs/>
                <w:noProof/>
                <w:sz w:val="16"/>
                <w:szCs w:val="16"/>
              </w:rPr>
            </w:pPr>
            <w:r w:rsidRPr="0061228F">
              <w:rPr>
                <w:rFonts w:asciiTheme="majorBidi" w:hAnsiTheme="majorBidi" w:cstheme="majorBidi"/>
                <w:b/>
                <w:bCs/>
                <w:noProof/>
                <w:sz w:val="16"/>
                <w:szCs w:val="16"/>
              </w:rPr>
              <w:t>Rainy days</w:t>
            </w:r>
          </w:p>
        </w:tc>
        <w:tc>
          <w:tcPr>
            <w:tcW w:w="5096" w:type="dxa"/>
            <w:gridSpan w:val="3"/>
            <w:tcBorders>
              <w:top w:val="single" w:sz="12" w:space="0" w:color="auto"/>
              <w:bottom w:val="single" w:sz="12" w:space="0" w:color="auto"/>
            </w:tcBorders>
          </w:tcPr>
          <w:p w:rsidR="00B15C6F" w:rsidRPr="0061228F" w:rsidRDefault="00B15C6F" w:rsidP="00476ED8">
            <w:pPr>
              <w:bidi w:val="0"/>
              <w:spacing w:line="336" w:lineRule="auto"/>
              <w:jc w:val="center"/>
              <w:rPr>
                <w:rFonts w:asciiTheme="majorBidi" w:hAnsiTheme="majorBidi" w:cstheme="majorBidi"/>
                <w:b/>
                <w:bCs/>
                <w:noProof/>
                <w:sz w:val="16"/>
                <w:szCs w:val="16"/>
              </w:rPr>
            </w:pPr>
            <w:r w:rsidRPr="0061228F">
              <w:rPr>
                <w:rFonts w:asciiTheme="majorBidi" w:hAnsiTheme="majorBidi" w:cstheme="majorBidi"/>
                <w:b/>
                <w:bCs/>
                <w:noProof/>
                <w:sz w:val="16"/>
                <w:szCs w:val="16"/>
              </w:rPr>
              <w:t>Coastal Zones</w:t>
            </w:r>
          </w:p>
        </w:tc>
        <w:tc>
          <w:tcPr>
            <w:tcW w:w="1797" w:type="dxa"/>
            <w:tcBorders>
              <w:top w:val="single" w:sz="12" w:space="0" w:color="auto"/>
              <w:bottom w:val="single" w:sz="12" w:space="0" w:color="auto"/>
            </w:tcBorders>
          </w:tcPr>
          <w:p w:rsidR="00B15C6F" w:rsidRPr="0061228F" w:rsidRDefault="00B15C6F" w:rsidP="00476ED8">
            <w:pPr>
              <w:bidi w:val="0"/>
              <w:spacing w:line="336" w:lineRule="auto"/>
              <w:jc w:val="right"/>
              <w:rPr>
                <w:rFonts w:asciiTheme="majorBidi" w:hAnsiTheme="majorBidi" w:cstheme="majorBidi"/>
                <w:b/>
                <w:bCs/>
                <w:noProof/>
                <w:sz w:val="16"/>
                <w:szCs w:val="16"/>
              </w:rPr>
            </w:pPr>
            <w:r w:rsidRPr="0061228F">
              <w:rPr>
                <w:rFonts w:asciiTheme="majorBidi" w:hAnsiTheme="majorBidi" w:cstheme="majorBidi"/>
                <w:b/>
                <w:bCs/>
                <w:noProof/>
                <w:sz w:val="16"/>
                <w:szCs w:val="16"/>
              </w:rPr>
              <w:t>Bekaa valley</w:t>
            </w:r>
          </w:p>
        </w:tc>
      </w:tr>
      <w:tr w:rsidR="00B15C6F" w:rsidRPr="0061228F" w:rsidTr="00857450">
        <w:trPr>
          <w:jc w:val="center"/>
        </w:trPr>
        <w:tc>
          <w:tcPr>
            <w:tcW w:w="2966" w:type="dxa"/>
            <w:vMerge/>
            <w:tcBorders>
              <w:top w:val="single" w:sz="12" w:space="0" w:color="auto"/>
              <w:bottom w:val="single" w:sz="12" w:space="0" w:color="auto"/>
            </w:tcBorders>
          </w:tcPr>
          <w:p w:rsidR="00B15C6F" w:rsidRPr="0061228F" w:rsidRDefault="00B15C6F" w:rsidP="00857450">
            <w:pPr>
              <w:bidi w:val="0"/>
              <w:spacing w:line="336" w:lineRule="auto"/>
              <w:rPr>
                <w:rFonts w:asciiTheme="majorBidi" w:hAnsiTheme="majorBidi" w:cstheme="majorBidi"/>
                <w:noProof/>
                <w:sz w:val="16"/>
                <w:szCs w:val="16"/>
              </w:rPr>
            </w:pPr>
          </w:p>
        </w:tc>
        <w:tc>
          <w:tcPr>
            <w:tcW w:w="1625" w:type="dxa"/>
            <w:tcBorders>
              <w:top w:val="single" w:sz="12" w:space="0" w:color="auto"/>
              <w:bottom w:val="single" w:sz="12" w:space="0" w:color="auto"/>
            </w:tcBorders>
            <w:vAlign w:val="center"/>
          </w:tcPr>
          <w:p w:rsidR="00B15C6F" w:rsidRPr="0061228F" w:rsidRDefault="00B15C6F" w:rsidP="00B30686">
            <w:pPr>
              <w:bidi w:val="0"/>
              <w:spacing w:line="336" w:lineRule="auto"/>
              <w:jc w:val="right"/>
              <w:rPr>
                <w:rFonts w:asciiTheme="majorBidi" w:hAnsiTheme="majorBidi" w:cstheme="majorBidi"/>
                <w:b/>
                <w:bCs/>
                <w:noProof/>
                <w:sz w:val="16"/>
                <w:szCs w:val="16"/>
              </w:rPr>
            </w:pPr>
            <w:r w:rsidRPr="0061228F">
              <w:rPr>
                <w:rFonts w:asciiTheme="majorBidi" w:hAnsiTheme="majorBidi" w:cstheme="majorBidi"/>
                <w:b/>
                <w:bCs/>
                <w:noProof/>
                <w:sz w:val="16"/>
                <w:szCs w:val="16"/>
              </w:rPr>
              <w:t>RHIA</w:t>
            </w:r>
          </w:p>
        </w:tc>
        <w:tc>
          <w:tcPr>
            <w:tcW w:w="1674" w:type="dxa"/>
            <w:tcBorders>
              <w:top w:val="single" w:sz="12" w:space="0" w:color="auto"/>
              <w:bottom w:val="single" w:sz="12" w:space="0" w:color="auto"/>
            </w:tcBorders>
            <w:vAlign w:val="center"/>
          </w:tcPr>
          <w:p w:rsidR="00B15C6F" w:rsidRPr="0061228F" w:rsidRDefault="00B15C6F" w:rsidP="00B30686">
            <w:pPr>
              <w:bidi w:val="0"/>
              <w:spacing w:line="336" w:lineRule="auto"/>
              <w:jc w:val="right"/>
              <w:rPr>
                <w:rFonts w:asciiTheme="majorBidi" w:hAnsiTheme="majorBidi" w:cstheme="majorBidi"/>
                <w:b/>
                <w:bCs/>
                <w:noProof/>
                <w:sz w:val="16"/>
                <w:szCs w:val="16"/>
              </w:rPr>
            </w:pPr>
            <w:r w:rsidRPr="0061228F">
              <w:rPr>
                <w:rFonts w:asciiTheme="majorBidi" w:hAnsiTheme="majorBidi" w:cstheme="majorBidi"/>
                <w:b/>
                <w:bCs/>
                <w:noProof/>
                <w:sz w:val="16"/>
                <w:szCs w:val="16"/>
              </w:rPr>
              <w:t>Beirut Golf</w:t>
            </w:r>
          </w:p>
        </w:tc>
        <w:tc>
          <w:tcPr>
            <w:tcW w:w="1797" w:type="dxa"/>
            <w:tcBorders>
              <w:top w:val="single" w:sz="12" w:space="0" w:color="auto"/>
              <w:bottom w:val="single" w:sz="12" w:space="0" w:color="auto"/>
            </w:tcBorders>
            <w:vAlign w:val="center"/>
          </w:tcPr>
          <w:p w:rsidR="00B15C6F" w:rsidRPr="0061228F" w:rsidRDefault="00B15C6F" w:rsidP="00B30686">
            <w:pPr>
              <w:bidi w:val="0"/>
              <w:spacing w:line="336" w:lineRule="auto"/>
              <w:jc w:val="right"/>
              <w:rPr>
                <w:rFonts w:asciiTheme="majorBidi" w:hAnsiTheme="majorBidi" w:cstheme="majorBidi"/>
                <w:b/>
                <w:bCs/>
                <w:noProof/>
                <w:sz w:val="16"/>
                <w:szCs w:val="16"/>
              </w:rPr>
            </w:pPr>
            <w:r w:rsidRPr="0061228F">
              <w:rPr>
                <w:rFonts w:asciiTheme="majorBidi" w:hAnsiTheme="majorBidi" w:cstheme="majorBidi"/>
                <w:b/>
                <w:bCs/>
                <w:noProof/>
                <w:sz w:val="16"/>
                <w:szCs w:val="16"/>
              </w:rPr>
              <w:t>Tripoli</w:t>
            </w:r>
          </w:p>
        </w:tc>
        <w:tc>
          <w:tcPr>
            <w:tcW w:w="1797" w:type="dxa"/>
            <w:tcBorders>
              <w:top w:val="single" w:sz="12" w:space="0" w:color="auto"/>
              <w:bottom w:val="single" w:sz="12" w:space="0" w:color="auto"/>
            </w:tcBorders>
            <w:vAlign w:val="center"/>
          </w:tcPr>
          <w:p w:rsidR="00B15C6F" w:rsidRPr="0061228F" w:rsidRDefault="00B15C6F" w:rsidP="00B30686">
            <w:pPr>
              <w:bidi w:val="0"/>
              <w:spacing w:line="336" w:lineRule="auto"/>
              <w:jc w:val="right"/>
              <w:rPr>
                <w:rFonts w:asciiTheme="majorBidi" w:hAnsiTheme="majorBidi" w:cstheme="majorBidi"/>
                <w:b/>
                <w:bCs/>
                <w:noProof/>
                <w:sz w:val="16"/>
                <w:szCs w:val="16"/>
              </w:rPr>
            </w:pPr>
            <w:r w:rsidRPr="0061228F">
              <w:rPr>
                <w:rFonts w:asciiTheme="majorBidi" w:hAnsiTheme="majorBidi" w:cstheme="majorBidi"/>
                <w:b/>
                <w:bCs/>
                <w:noProof/>
                <w:sz w:val="16"/>
                <w:szCs w:val="16"/>
              </w:rPr>
              <w:t>Zahleh</w:t>
            </w:r>
          </w:p>
        </w:tc>
      </w:tr>
      <w:tr w:rsidR="00B15C6F" w:rsidRPr="0061228F" w:rsidTr="00857450">
        <w:trPr>
          <w:jc w:val="center"/>
        </w:trPr>
        <w:tc>
          <w:tcPr>
            <w:tcW w:w="2966" w:type="dxa"/>
            <w:tcBorders>
              <w:top w:val="single" w:sz="12" w:space="0" w:color="auto"/>
              <w:bottom w:val="dotted" w:sz="4" w:space="0" w:color="auto"/>
            </w:tcBorders>
            <w:vAlign w:val="center"/>
          </w:tcPr>
          <w:p w:rsidR="00B15C6F" w:rsidRPr="0061228F" w:rsidRDefault="00B15C6F" w:rsidP="00857450">
            <w:pPr>
              <w:bidi w:val="0"/>
              <w:spacing w:line="336" w:lineRule="auto"/>
              <w:rPr>
                <w:rFonts w:asciiTheme="majorBidi" w:hAnsiTheme="majorBidi" w:cstheme="majorBidi"/>
                <w:noProof/>
                <w:sz w:val="16"/>
                <w:szCs w:val="16"/>
              </w:rPr>
            </w:pPr>
            <w:r w:rsidRPr="0061228F">
              <w:rPr>
                <w:rFonts w:asciiTheme="majorBidi" w:hAnsiTheme="majorBidi" w:cstheme="majorBidi"/>
                <w:noProof/>
                <w:sz w:val="16"/>
                <w:szCs w:val="16"/>
              </w:rPr>
              <w:t>Number</w:t>
            </w:r>
          </w:p>
        </w:tc>
        <w:tc>
          <w:tcPr>
            <w:tcW w:w="1625" w:type="dxa"/>
            <w:tcBorders>
              <w:top w:val="single" w:sz="12" w:space="0" w:color="auto"/>
              <w:bottom w:val="dotted" w:sz="4" w:space="0" w:color="auto"/>
            </w:tcBorders>
          </w:tcPr>
          <w:p w:rsidR="00B15C6F" w:rsidRPr="0061228F" w:rsidRDefault="0061228F" w:rsidP="00B30686">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45</w:t>
            </w:r>
          </w:p>
        </w:tc>
        <w:tc>
          <w:tcPr>
            <w:tcW w:w="1674" w:type="dxa"/>
            <w:tcBorders>
              <w:top w:val="single" w:sz="12" w:space="0" w:color="auto"/>
              <w:bottom w:val="dotted" w:sz="4" w:space="0" w:color="auto"/>
            </w:tcBorders>
          </w:tcPr>
          <w:p w:rsidR="00B15C6F" w:rsidRPr="0061228F" w:rsidRDefault="0061228F" w:rsidP="00B30686">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57</w:t>
            </w:r>
          </w:p>
        </w:tc>
        <w:tc>
          <w:tcPr>
            <w:tcW w:w="1797" w:type="dxa"/>
            <w:tcBorders>
              <w:top w:val="single" w:sz="12" w:space="0" w:color="auto"/>
              <w:bottom w:val="dotted" w:sz="4" w:space="0" w:color="auto"/>
            </w:tcBorders>
          </w:tcPr>
          <w:p w:rsidR="00B15C6F" w:rsidRPr="0061228F" w:rsidRDefault="0061228F" w:rsidP="00B30686">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59</w:t>
            </w:r>
          </w:p>
        </w:tc>
        <w:tc>
          <w:tcPr>
            <w:tcW w:w="1797" w:type="dxa"/>
            <w:tcBorders>
              <w:top w:val="single" w:sz="12" w:space="0" w:color="auto"/>
              <w:bottom w:val="dotted" w:sz="4" w:space="0" w:color="auto"/>
            </w:tcBorders>
          </w:tcPr>
          <w:p w:rsidR="00B15C6F" w:rsidRPr="0061228F" w:rsidRDefault="0061228F" w:rsidP="00B30686">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49</w:t>
            </w:r>
          </w:p>
        </w:tc>
      </w:tr>
      <w:tr w:rsidR="00B15C6F" w:rsidRPr="0061228F" w:rsidTr="00857450">
        <w:trPr>
          <w:jc w:val="center"/>
        </w:trPr>
        <w:tc>
          <w:tcPr>
            <w:tcW w:w="2966" w:type="dxa"/>
            <w:vMerge w:val="restart"/>
            <w:tcBorders>
              <w:top w:val="dotted" w:sz="4" w:space="0" w:color="auto"/>
            </w:tcBorders>
            <w:vAlign w:val="center"/>
          </w:tcPr>
          <w:p w:rsidR="00B15C6F" w:rsidRPr="0061228F" w:rsidRDefault="00B15C6F" w:rsidP="00857450">
            <w:pPr>
              <w:bidi w:val="0"/>
              <w:spacing w:line="336" w:lineRule="auto"/>
              <w:rPr>
                <w:rFonts w:asciiTheme="majorBidi" w:hAnsiTheme="majorBidi" w:cstheme="majorBidi"/>
                <w:noProof/>
                <w:sz w:val="16"/>
                <w:szCs w:val="16"/>
              </w:rPr>
            </w:pPr>
            <w:r w:rsidRPr="0061228F">
              <w:rPr>
                <w:rFonts w:asciiTheme="majorBidi" w:hAnsiTheme="majorBidi" w:cstheme="majorBidi"/>
                <w:noProof/>
                <w:sz w:val="16"/>
                <w:szCs w:val="16"/>
              </w:rPr>
              <w:t>Minimum number</w:t>
            </w:r>
          </w:p>
        </w:tc>
        <w:tc>
          <w:tcPr>
            <w:tcW w:w="1625" w:type="dxa"/>
            <w:tcBorders>
              <w:top w:val="dotted" w:sz="4" w:space="0" w:color="auto"/>
              <w:bottom w:val="nil"/>
            </w:tcBorders>
          </w:tcPr>
          <w:p w:rsidR="00B15C6F" w:rsidRPr="0061228F" w:rsidRDefault="00B15C6F" w:rsidP="00B30686">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0</w:t>
            </w:r>
          </w:p>
        </w:tc>
        <w:tc>
          <w:tcPr>
            <w:tcW w:w="1674" w:type="dxa"/>
            <w:tcBorders>
              <w:top w:val="dotted" w:sz="4" w:space="0" w:color="auto"/>
              <w:bottom w:val="nil"/>
            </w:tcBorders>
          </w:tcPr>
          <w:p w:rsidR="00B15C6F" w:rsidRPr="0061228F" w:rsidRDefault="00B15C6F" w:rsidP="00B30686">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0</w:t>
            </w:r>
          </w:p>
        </w:tc>
        <w:tc>
          <w:tcPr>
            <w:tcW w:w="1797" w:type="dxa"/>
            <w:tcBorders>
              <w:top w:val="dotted" w:sz="4" w:space="0" w:color="auto"/>
              <w:bottom w:val="nil"/>
            </w:tcBorders>
          </w:tcPr>
          <w:p w:rsidR="00B15C6F" w:rsidRPr="0061228F" w:rsidRDefault="00B15C6F" w:rsidP="00B30686">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0</w:t>
            </w:r>
          </w:p>
        </w:tc>
        <w:tc>
          <w:tcPr>
            <w:tcW w:w="1797" w:type="dxa"/>
            <w:tcBorders>
              <w:top w:val="dotted" w:sz="4" w:space="0" w:color="auto"/>
              <w:bottom w:val="nil"/>
            </w:tcBorders>
          </w:tcPr>
          <w:p w:rsidR="00B15C6F" w:rsidRPr="0061228F" w:rsidRDefault="00B15C6F" w:rsidP="00B30686">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0</w:t>
            </w:r>
          </w:p>
        </w:tc>
      </w:tr>
      <w:tr w:rsidR="00B15C6F" w:rsidRPr="0061228F" w:rsidTr="00857450">
        <w:trPr>
          <w:jc w:val="center"/>
        </w:trPr>
        <w:tc>
          <w:tcPr>
            <w:tcW w:w="2966" w:type="dxa"/>
            <w:vMerge/>
            <w:tcBorders>
              <w:bottom w:val="dotted" w:sz="4" w:space="0" w:color="auto"/>
            </w:tcBorders>
            <w:vAlign w:val="center"/>
          </w:tcPr>
          <w:p w:rsidR="00B15C6F" w:rsidRPr="0061228F" w:rsidRDefault="00B15C6F" w:rsidP="00857450">
            <w:pPr>
              <w:bidi w:val="0"/>
              <w:spacing w:line="336" w:lineRule="auto"/>
              <w:rPr>
                <w:rFonts w:asciiTheme="majorBidi" w:hAnsiTheme="majorBidi" w:cstheme="majorBidi"/>
                <w:noProof/>
                <w:sz w:val="16"/>
                <w:szCs w:val="16"/>
              </w:rPr>
            </w:pPr>
          </w:p>
        </w:tc>
        <w:tc>
          <w:tcPr>
            <w:tcW w:w="1625" w:type="dxa"/>
            <w:tcBorders>
              <w:top w:val="nil"/>
              <w:bottom w:val="dotted" w:sz="4" w:space="0" w:color="auto"/>
            </w:tcBorders>
          </w:tcPr>
          <w:p w:rsidR="00B15C6F" w:rsidRPr="0061228F" w:rsidRDefault="00B15C6F" w:rsidP="0061228F">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sidR="0061228F">
              <w:rPr>
                <w:rFonts w:asciiTheme="majorBidi" w:hAnsiTheme="majorBidi" w:cstheme="majorBidi"/>
                <w:noProof/>
                <w:sz w:val="16"/>
                <w:szCs w:val="16"/>
              </w:rPr>
              <w:t>July</w:t>
            </w:r>
            <w:r w:rsidRPr="0061228F">
              <w:rPr>
                <w:rFonts w:asciiTheme="majorBidi" w:hAnsiTheme="majorBidi" w:cstheme="majorBidi"/>
                <w:noProof/>
                <w:sz w:val="16"/>
                <w:szCs w:val="16"/>
              </w:rPr>
              <w:t>-August</w:t>
            </w:r>
            <w:r w:rsidR="0061228F">
              <w:rPr>
                <w:rFonts w:asciiTheme="majorBidi" w:hAnsiTheme="majorBidi" w:cstheme="majorBidi"/>
                <w:noProof/>
                <w:sz w:val="16"/>
                <w:szCs w:val="16"/>
              </w:rPr>
              <w:t>, November</w:t>
            </w:r>
            <w:r w:rsidRPr="0061228F">
              <w:rPr>
                <w:rFonts w:asciiTheme="majorBidi" w:hAnsiTheme="majorBidi" w:cstheme="majorBidi"/>
                <w:noProof/>
                <w:sz w:val="16"/>
                <w:szCs w:val="16"/>
              </w:rPr>
              <w:t>)</w:t>
            </w:r>
          </w:p>
        </w:tc>
        <w:tc>
          <w:tcPr>
            <w:tcW w:w="1674" w:type="dxa"/>
            <w:tcBorders>
              <w:top w:val="nil"/>
              <w:bottom w:val="dotted" w:sz="4" w:space="0" w:color="auto"/>
            </w:tcBorders>
          </w:tcPr>
          <w:p w:rsidR="00B15C6F" w:rsidRPr="0061228F" w:rsidRDefault="0061228F" w:rsidP="00B30686">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(July)</w:t>
            </w:r>
          </w:p>
        </w:tc>
        <w:tc>
          <w:tcPr>
            <w:tcW w:w="1797" w:type="dxa"/>
            <w:tcBorders>
              <w:top w:val="nil"/>
              <w:bottom w:val="dotted" w:sz="4" w:space="0" w:color="auto"/>
            </w:tcBorders>
          </w:tcPr>
          <w:p w:rsidR="00B15C6F" w:rsidRPr="0061228F" w:rsidRDefault="0061228F" w:rsidP="00B30686">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Pr>
                <w:rFonts w:asciiTheme="majorBidi" w:hAnsiTheme="majorBidi" w:cstheme="majorBidi"/>
                <w:noProof/>
                <w:sz w:val="16"/>
                <w:szCs w:val="16"/>
              </w:rPr>
              <w:t>July</w:t>
            </w:r>
            <w:r w:rsidRPr="0061228F">
              <w:rPr>
                <w:rFonts w:asciiTheme="majorBidi" w:hAnsiTheme="majorBidi" w:cstheme="majorBidi"/>
                <w:noProof/>
                <w:sz w:val="16"/>
                <w:szCs w:val="16"/>
              </w:rPr>
              <w:t>-August</w:t>
            </w:r>
            <w:r>
              <w:rPr>
                <w:rFonts w:asciiTheme="majorBidi" w:hAnsiTheme="majorBidi" w:cstheme="majorBidi"/>
                <w:noProof/>
                <w:sz w:val="16"/>
                <w:szCs w:val="16"/>
              </w:rPr>
              <w:t>, November</w:t>
            </w:r>
            <w:r w:rsidRPr="0061228F">
              <w:rPr>
                <w:rFonts w:asciiTheme="majorBidi" w:hAnsiTheme="majorBidi" w:cstheme="majorBidi"/>
                <w:noProof/>
                <w:sz w:val="16"/>
                <w:szCs w:val="16"/>
              </w:rPr>
              <w:t>)</w:t>
            </w:r>
          </w:p>
        </w:tc>
        <w:tc>
          <w:tcPr>
            <w:tcW w:w="1797" w:type="dxa"/>
            <w:tcBorders>
              <w:top w:val="nil"/>
              <w:bottom w:val="dotted" w:sz="4" w:space="0" w:color="auto"/>
            </w:tcBorders>
          </w:tcPr>
          <w:p w:rsidR="00B15C6F" w:rsidRPr="0061228F" w:rsidRDefault="00B15C6F" w:rsidP="0061228F">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sidR="0061228F">
              <w:rPr>
                <w:rFonts w:asciiTheme="majorBidi" w:hAnsiTheme="majorBidi" w:cstheme="majorBidi"/>
                <w:noProof/>
                <w:sz w:val="16"/>
                <w:szCs w:val="16"/>
              </w:rPr>
              <w:t>May</w:t>
            </w:r>
            <w:r w:rsidRPr="0061228F">
              <w:rPr>
                <w:rFonts w:asciiTheme="majorBidi" w:hAnsiTheme="majorBidi" w:cstheme="majorBidi"/>
                <w:noProof/>
                <w:sz w:val="16"/>
                <w:szCs w:val="16"/>
              </w:rPr>
              <w:t xml:space="preserve">, </w:t>
            </w:r>
            <w:r w:rsidR="0061228F">
              <w:rPr>
                <w:rFonts w:asciiTheme="majorBidi" w:hAnsiTheme="majorBidi" w:cstheme="majorBidi"/>
                <w:noProof/>
                <w:sz w:val="16"/>
                <w:szCs w:val="16"/>
              </w:rPr>
              <w:t>July, November</w:t>
            </w:r>
            <w:r w:rsidRPr="0061228F">
              <w:rPr>
                <w:rFonts w:asciiTheme="majorBidi" w:hAnsiTheme="majorBidi" w:cstheme="majorBidi"/>
                <w:noProof/>
                <w:sz w:val="16"/>
                <w:szCs w:val="16"/>
              </w:rPr>
              <w:t>)</w:t>
            </w:r>
          </w:p>
        </w:tc>
      </w:tr>
      <w:tr w:rsidR="00B15C6F" w:rsidRPr="0061228F" w:rsidTr="00857450">
        <w:trPr>
          <w:jc w:val="center"/>
        </w:trPr>
        <w:tc>
          <w:tcPr>
            <w:tcW w:w="2966" w:type="dxa"/>
            <w:vMerge w:val="restart"/>
            <w:tcBorders>
              <w:top w:val="dotted" w:sz="4" w:space="0" w:color="auto"/>
            </w:tcBorders>
            <w:vAlign w:val="center"/>
          </w:tcPr>
          <w:p w:rsidR="00B15C6F" w:rsidRPr="0061228F" w:rsidRDefault="00B15C6F" w:rsidP="00857450">
            <w:pPr>
              <w:bidi w:val="0"/>
              <w:spacing w:line="336" w:lineRule="auto"/>
              <w:rPr>
                <w:rFonts w:asciiTheme="majorBidi" w:hAnsiTheme="majorBidi" w:cstheme="majorBidi"/>
                <w:noProof/>
                <w:sz w:val="16"/>
                <w:szCs w:val="16"/>
              </w:rPr>
            </w:pPr>
            <w:r w:rsidRPr="0061228F">
              <w:rPr>
                <w:rFonts w:asciiTheme="majorBidi" w:hAnsiTheme="majorBidi" w:cstheme="majorBidi"/>
                <w:noProof/>
                <w:sz w:val="16"/>
                <w:szCs w:val="16"/>
              </w:rPr>
              <w:t>Maximum number</w:t>
            </w:r>
          </w:p>
        </w:tc>
        <w:tc>
          <w:tcPr>
            <w:tcW w:w="1625" w:type="dxa"/>
            <w:tcBorders>
              <w:top w:val="dotted" w:sz="4" w:space="0" w:color="auto"/>
              <w:bottom w:val="nil"/>
            </w:tcBorders>
          </w:tcPr>
          <w:p w:rsidR="00B15C6F" w:rsidRPr="0061228F" w:rsidRDefault="0061228F" w:rsidP="00B30686">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13</w:t>
            </w:r>
          </w:p>
        </w:tc>
        <w:tc>
          <w:tcPr>
            <w:tcW w:w="1674" w:type="dxa"/>
            <w:tcBorders>
              <w:top w:val="dotted" w:sz="4" w:space="0" w:color="auto"/>
              <w:bottom w:val="nil"/>
            </w:tcBorders>
          </w:tcPr>
          <w:p w:rsidR="00B15C6F" w:rsidRPr="0061228F" w:rsidRDefault="0061228F" w:rsidP="00B30686">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12</w:t>
            </w:r>
          </w:p>
        </w:tc>
        <w:tc>
          <w:tcPr>
            <w:tcW w:w="1797" w:type="dxa"/>
            <w:tcBorders>
              <w:top w:val="dotted" w:sz="4" w:space="0" w:color="auto"/>
              <w:bottom w:val="nil"/>
            </w:tcBorders>
          </w:tcPr>
          <w:p w:rsidR="00B15C6F" w:rsidRPr="0061228F" w:rsidRDefault="0061228F" w:rsidP="00B30686">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15</w:t>
            </w:r>
          </w:p>
        </w:tc>
        <w:tc>
          <w:tcPr>
            <w:tcW w:w="1797" w:type="dxa"/>
            <w:tcBorders>
              <w:top w:val="dotted" w:sz="4" w:space="0" w:color="auto"/>
              <w:bottom w:val="nil"/>
            </w:tcBorders>
          </w:tcPr>
          <w:p w:rsidR="00B15C6F" w:rsidRPr="0061228F" w:rsidRDefault="0061228F" w:rsidP="00B30686">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12</w:t>
            </w:r>
          </w:p>
        </w:tc>
      </w:tr>
      <w:tr w:rsidR="00B15C6F" w:rsidRPr="0061228F" w:rsidTr="00857450">
        <w:trPr>
          <w:jc w:val="center"/>
        </w:trPr>
        <w:tc>
          <w:tcPr>
            <w:tcW w:w="2966" w:type="dxa"/>
            <w:vMerge/>
            <w:tcBorders>
              <w:bottom w:val="single" w:sz="12" w:space="0" w:color="auto"/>
            </w:tcBorders>
          </w:tcPr>
          <w:p w:rsidR="00B15C6F" w:rsidRPr="0061228F" w:rsidRDefault="00B15C6F" w:rsidP="00857450">
            <w:pPr>
              <w:bidi w:val="0"/>
              <w:spacing w:line="336" w:lineRule="auto"/>
              <w:rPr>
                <w:rFonts w:asciiTheme="majorBidi" w:hAnsiTheme="majorBidi" w:cstheme="majorBidi"/>
                <w:noProof/>
                <w:sz w:val="16"/>
                <w:szCs w:val="16"/>
              </w:rPr>
            </w:pPr>
          </w:p>
        </w:tc>
        <w:tc>
          <w:tcPr>
            <w:tcW w:w="1625" w:type="dxa"/>
            <w:tcBorders>
              <w:top w:val="nil"/>
              <w:bottom w:val="single" w:sz="12" w:space="0" w:color="auto"/>
            </w:tcBorders>
          </w:tcPr>
          <w:p w:rsidR="00B15C6F" w:rsidRPr="0061228F" w:rsidRDefault="00B15C6F" w:rsidP="0061228F">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sidR="0061228F">
              <w:rPr>
                <w:rFonts w:asciiTheme="majorBidi" w:hAnsiTheme="majorBidi" w:cstheme="majorBidi"/>
                <w:noProof/>
                <w:sz w:val="16"/>
                <w:szCs w:val="16"/>
              </w:rPr>
              <w:t>January</w:t>
            </w:r>
            <w:r w:rsidRPr="0061228F">
              <w:rPr>
                <w:rFonts w:asciiTheme="majorBidi" w:hAnsiTheme="majorBidi" w:cstheme="majorBidi"/>
                <w:noProof/>
                <w:sz w:val="16"/>
                <w:szCs w:val="16"/>
              </w:rPr>
              <w:t>)</w:t>
            </w:r>
          </w:p>
        </w:tc>
        <w:tc>
          <w:tcPr>
            <w:tcW w:w="1674" w:type="dxa"/>
            <w:tcBorders>
              <w:top w:val="nil"/>
              <w:bottom w:val="single" w:sz="12" w:space="0" w:color="auto"/>
            </w:tcBorders>
          </w:tcPr>
          <w:p w:rsidR="00B15C6F" w:rsidRPr="0061228F" w:rsidRDefault="00B15C6F" w:rsidP="00B30686">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sidR="0061228F">
              <w:rPr>
                <w:rFonts w:asciiTheme="majorBidi" w:hAnsiTheme="majorBidi" w:cstheme="majorBidi"/>
                <w:noProof/>
                <w:sz w:val="16"/>
                <w:szCs w:val="16"/>
              </w:rPr>
              <w:t>January</w:t>
            </w:r>
            <w:r w:rsidRPr="0061228F">
              <w:rPr>
                <w:rFonts w:asciiTheme="majorBidi" w:hAnsiTheme="majorBidi" w:cstheme="majorBidi"/>
                <w:noProof/>
                <w:sz w:val="16"/>
                <w:szCs w:val="16"/>
              </w:rPr>
              <w:t>)</w:t>
            </w:r>
          </w:p>
        </w:tc>
        <w:tc>
          <w:tcPr>
            <w:tcW w:w="1797" w:type="dxa"/>
            <w:tcBorders>
              <w:top w:val="nil"/>
              <w:bottom w:val="single" w:sz="12" w:space="0" w:color="auto"/>
            </w:tcBorders>
          </w:tcPr>
          <w:p w:rsidR="00B15C6F" w:rsidRPr="0061228F" w:rsidRDefault="00B15C6F" w:rsidP="00B30686">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sidR="0061228F">
              <w:rPr>
                <w:rFonts w:asciiTheme="majorBidi" w:hAnsiTheme="majorBidi" w:cstheme="majorBidi"/>
                <w:noProof/>
                <w:sz w:val="16"/>
                <w:szCs w:val="16"/>
              </w:rPr>
              <w:t>January</w:t>
            </w:r>
            <w:r w:rsidRPr="0061228F">
              <w:rPr>
                <w:rFonts w:asciiTheme="majorBidi" w:hAnsiTheme="majorBidi" w:cstheme="majorBidi"/>
                <w:noProof/>
                <w:sz w:val="16"/>
                <w:szCs w:val="16"/>
              </w:rPr>
              <w:t>)</w:t>
            </w:r>
          </w:p>
        </w:tc>
        <w:tc>
          <w:tcPr>
            <w:tcW w:w="1797" w:type="dxa"/>
            <w:tcBorders>
              <w:top w:val="nil"/>
              <w:bottom w:val="single" w:sz="12" w:space="0" w:color="auto"/>
            </w:tcBorders>
          </w:tcPr>
          <w:p w:rsidR="00B15C6F" w:rsidRPr="0061228F" w:rsidRDefault="00B15C6F" w:rsidP="00B30686">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sidR="0061228F">
              <w:rPr>
                <w:rFonts w:asciiTheme="majorBidi" w:hAnsiTheme="majorBidi" w:cstheme="majorBidi"/>
                <w:noProof/>
                <w:sz w:val="16"/>
                <w:szCs w:val="16"/>
              </w:rPr>
              <w:t>January, December</w:t>
            </w:r>
            <w:r w:rsidRPr="0061228F">
              <w:rPr>
                <w:rFonts w:asciiTheme="majorBidi" w:hAnsiTheme="majorBidi" w:cstheme="majorBidi"/>
                <w:noProof/>
                <w:sz w:val="16"/>
                <w:szCs w:val="16"/>
              </w:rPr>
              <w:t>)</w:t>
            </w:r>
          </w:p>
        </w:tc>
      </w:tr>
    </w:tbl>
    <w:p w:rsidR="00B15C6F" w:rsidRPr="00F84725" w:rsidRDefault="00B15C6F" w:rsidP="0061228F">
      <w:pPr>
        <w:bidi w:val="0"/>
        <w:spacing w:line="336" w:lineRule="auto"/>
        <w:jc w:val="center"/>
        <w:rPr>
          <w:rFonts w:asciiTheme="majorBidi" w:hAnsiTheme="majorBidi" w:cstheme="majorBidi"/>
          <w:i/>
          <w:iCs/>
          <w:noProof/>
          <w:sz w:val="16"/>
          <w:szCs w:val="16"/>
        </w:rPr>
      </w:pPr>
      <w:r w:rsidRPr="00F84725">
        <w:rPr>
          <w:rFonts w:asciiTheme="majorBidi" w:hAnsiTheme="majorBidi" w:cstheme="majorBidi"/>
          <w:i/>
          <w:iCs/>
          <w:noProof/>
          <w:sz w:val="16"/>
          <w:szCs w:val="16"/>
        </w:rPr>
        <w:t xml:space="preserve"> Table made by CAS based on General Directorate of Civil Aviation, Climatology Service data (</w:t>
      </w:r>
      <w:r w:rsidR="0061228F" w:rsidRPr="00F84725">
        <w:rPr>
          <w:rFonts w:asciiTheme="majorBidi" w:hAnsiTheme="majorBidi" w:cstheme="majorBidi"/>
          <w:i/>
          <w:iCs/>
          <w:noProof/>
          <w:sz w:val="16"/>
          <w:szCs w:val="16"/>
        </w:rPr>
        <w:t>2010</w:t>
      </w:r>
      <w:r w:rsidRPr="00F84725">
        <w:rPr>
          <w:rFonts w:asciiTheme="majorBidi" w:hAnsiTheme="majorBidi" w:cstheme="majorBidi"/>
          <w:i/>
          <w:iCs/>
          <w:noProof/>
          <w:sz w:val="16"/>
          <w:szCs w:val="16"/>
        </w:rPr>
        <w:t>)</w:t>
      </w:r>
    </w:p>
    <w:p w:rsidR="007F11FB" w:rsidRPr="00CD6E2E" w:rsidRDefault="007F11FB" w:rsidP="00B15C6F">
      <w:pPr>
        <w:bidi w:val="0"/>
        <w:jc w:val="center"/>
        <w:outlineLvl w:val="0"/>
        <w:rPr>
          <w:rFonts w:asciiTheme="majorBidi" w:hAnsiTheme="majorBidi" w:cstheme="majorBidi"/>
          <w:b/>
          <w:bCs/>
          <w:noProof/>
          <w:sz w:val="26"/>
          <w:szCs w:val="26"/>
        </w:rPr>
      </w:pPr>
      <w:bookmarkStart w:id="14" w:name="_Toc263093706"/>
    </w:p>
    <w:bookmarkEnd w:id="14"/>
    <w:p w:rsidR="00B15C6F" w:rsidRPr="00CD6E2E" w:rsidRDefault="00F84725" w:rsidP="007F11FB">
      <w:pPr>
        <w:bidi w:val="0"/>
        <w:jc w:val="center"/>
        <w:outlineLvl w:val="0"/>
        <w:rPr>
          <w:rFonts w:asciiTheme="majorBidi" w:hAnsiTheme="majorBidi" w:cstheme="majorBidi"/>
          <w:b/>
          <w:bCs/>
          <w:noProof/>
          <w:sz w:val="26"/>
          <w:szCs w:val="26"/>
        </w:rPr>
      </w:pPr>
      <w:r>
        <w:rPr>
          <w:rFonts w:asciiTheme="majorBidi" w:hAnsiTheme="majorBidi" w:cstheme="majorBidi"/>
          <w:b/>
          <w:bCs/>
          <w:noProof/>
          <w:sz w:val="26"/>
          <w:szCs w:val="26"/>
        </w:rPr>
        <w:t>Hydrology</w:t>
      </w:r>
    </w:p>
    <w:p w:rsidR="00B15C6F" w:rsidRPr="00CD6E2E" w:rsidRDefault="00B15C6F" w:rsidP="00B15C6F">
      <w:pPr>
        <w:bidi w:val="0"/>
        <w:spacing w:line="120" w:lineRule="auto"/>
        <w:jc w:val="center"/>
        <w:outlineLvl w:val="0"/>
        <w:rPr>
          <w:rFonts w:asciiTheme="majorBidi" w:hAnsiTheme="majorBidi" w:cstheme="majorBidi"/>
          <w:b/>
          <w:bCs/>
          <w:noProof/>
          <w:sz w:val="26"/>
          <w:szCs w:val="26"/>
        </w:rPr>
      </w:pPr>
    </w:p>
    <w:p w:rsidR="00B15C6F" w:rsidRPr="00CD6E2E" w:rsidRDefault="00B15C6F" w:rsidP="002A3E47">
      <w:pPr>
        <w:bidi w:val="0"/>
        <w:jc w:val="both"/>
        <w:rPr>
          <w:rFonts w:eastAsia="Times New Roman"/>
          <w:sz w:val="22"/>
          <w:szCs w:val="22"/>
        </w:rPr>
      </w:pPr>
      <w:r w:rsidRPr="00CD6E2E">
        <w:rPr>
          <w:rFonts w:eastAsia="Times New Roman"/>
          <w:sz w:val="22"/>
          <w:szCs w:val="22"/>
        </w:rPr>
        <w:t>Lebanon has 40 rivers and water courses, originating from the Mount</w:t>
      </w:r>
      <w:r w:rsidR="002A3E47" w:rsidRPr="00CD6E2E">
        <w:rPr>
          <w:rFonts w:eastAsia="Times New Roman"/>
          <w:sz w:val="22"/>
          <w:szCs w:val="22"/>
        </w:rPr>
        <w:t>-</w:t>
      </w:r>
      <w:r w:rsidRPr="00CD6E2E">
        <w:rPr>
          <w:rFonts w:eastAsia="Times New Roman"/>
          <w:sz w:val="22"/>
          <w:szCs w:val="22"/>
        </w:rPr>
        <w:t xml:space="preserve">Lebanon mountain range. </w:t>
      </w:r>
      <w:r w:rsidR="002A3E47" w:rsidRPr="00CD6E2E">
        <w:rPr>
          <w:rFonts w:eastAsia="Times New Roman"/>
          <w:sz w:val="22"/>
          <w:szCs w:val="22"/>
        </w:rPr>
        <w:t>T</w:t>
      </w:r>
      <w:r w:rsidRPr="00CD6E2E">
        <w:rPr>
          <w:rFonts w:eastAsia="Times New Roman"/>
          <w:sz w:val="22"/>
          <w:szCs w:val="22"/>
        </w:rPr>
        <w:t xml:space="preserve">hese are </w:t>
      </w:r>
      <w:r w:rsidR="002A3E47" w:rsidRPr="00CD6E2E">
        <w:rPr>
          <w:rFonts w:eastAsia="Times New Roman"/>
          <w:sz w:val="22"/>
          <w:szCs w:val="22"/>
        </w:rPr>
        <w:t xml:space="preserve">internal </w:t>
      </w:r>
      <w:r w:rsidRPr="00CD6E2E">
        <w:rPr>
          <w:rFonts w:eastAsia="Times New Roman"/>
          <w:sz w:val="22"/>
          <w:szCs w:val="22"/>
        </w:rPr>
        <w:t>short rivers with an East-West lateral orientation spilling into the Mediterranean, except for the two trans</w:t>
      </w:r>
      <w:r w:rsidR="00C1348C" w:rsidRPr="00CD6E2E">
        <w:rPr>
          <w:rFonts w:eastAsia="Times New Roman"/>
          <w:sz w:val="22"/>
          <w:szCs w:val="22"/>
        </w:rPr>
        <w:t>-</w:t>
      </w:r>
      <w:r w:rsidRPr="00CD6E2E">
        <w:rPr>
          <w:rFonts w:eastAsia="Times New Roman"/>
          <w:sz w:val="22"/>
          <w:szCs w:val="22"/>
        </w:rPr>
        <w:t xml:space="preserve">border rivers which are the Orontes River (Nahr el Aassi) crossing towards Syria and the Hasbani River crossing towards Palestine.  </w:t>
      </w:r>
    </w:p>
    <w:p w:rsidR="00B15C6F" w:rsidRPr="00CD6E2E" w:rsidRDefault="00B15C6F" w:rsidP="0006169E">
      <w:pPr>
        <w:bidi w:val="0"/>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 xml:space="preserve">The rivers and water basins </w:t>
      </w:r>
      <w:r w:rsidR="0006169E" w:rsidRPr="00CD6E2E">
        <w:rPr>
          <w:rFonts w:asciiTheme="majorBidi" w:eastAsia="Times New Roman" w:hAnsiTheme="majorBidi" w:cstheme="majorBidi"/>
          <w:sz w:val="22"/>
          <w:szCs w:val="22"/>
        </w:rPr>
        <w:t xml:space="preserve">maintain the </w:t>
      </w:r>
      <w:r w:rsidRPr="00CD6E2E">
        <w:rPr>
          <w:rFonts w:asciiTheme="majorBidi" w:eastAsia="Times New Roman" w:hAnsiTheme="majorBidi" w:cstheme="majorBidi"/>
          <w:sz w:val="22"/>
          <w:szCs w:val="22"/>
        </w:rPr>
        <w:t xml:space="preserve">Lebanese ecosystem and </w:t>
      </w:r>
      <w:r w:rsidR="0006169E" w:rsidRPr="00CD6E2E">
        <w:rPr>
          <w:rFonts w:asciiTheme="majorBidi" w:eastAsia="Times New Roman" w:hAnsiTheme="majorBidi" w:cstheme="majorBidi"/>
          <w:sz w:val="22"/>
          <w:szCs w:val="22"/>
        </w:rPr>
        <w:t xml:space="preserve">irrigate low </w:t>
      </w:r>
      <w:r w:rsidRPr="00CD6E2E">
        <w:rPr>
          <w:rFonts w:asciiTheme="majorBidi" w:eastAsia="Times New Roman" w:hAnsiTheme="majorBidi" w:cstheme="majorBidi"/>
          <w:sz w:val="22"/>
          <w:szCs w:val="22"/>
        </w:rPr>
        <w:t>and middle elevation areas of Mount Lebanon, as well as in the Bekaa valley. Besides, rivers enhance the flora and fauna of the country, particularly in deep valleys where local climate is softer.</w:t>
      </w: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5E33E5" w:rsidP="00B15C6F">
      <w:pPr>
        <w:bidi w:val="0"/>
        <w:jc w:val="both"/>
        <w:rPr>
          <w:rFonts w:asciiTheme="majorBidi" w:eastAsia="Times New Roman" w:hAnsiTheme="majorBidi" w:cstheme="majorBidi"/>
        </w:rPr>
      </w:pPr>
      <w:r>
        <w:rPr>
          <w:rFonts w:asciiTheme="majorBidi" w:eastAsia="Times New Roman" w:hAnsiTheme="majorBidi" w:cstheme="majorBidi"/>
          <w:noProof/>
          <w:lang w:eastAsia="en-US" w:bidi="ar-SA"/>
        </w:rPr>
        <w:pict>
          <v:shape id="_x0000_s1048" type="#_x0000_t202" style="position:absolute;left:0;text-align:left;margin-left:170.55pt;margin-top:6.6pt;width:315.3pt;height:390.25pt;z-index:251677696" stroked="f">
            <v:textbox style="mso-next-textbox:#_x0000_s1048" inset="1mm,1mm,1mm,1mm">
              <w:txbxContent>
                <w:p w:rsidR="00AA24F5" w:rsidRDefault="00AA24F5" w:rsidP="00B15C6F">
                  <w:pPr>
                    <w:bidi w:val="0"/>
                    <w:jc w:val="center"/>
                  </w:pPr>
                  <w:r>
                    <w:rPr>
                      <w:rFonts w:eastAsia="Times New Roman"/>
                      <w:noProof/>
                      <w:lang w:eastAsia="en-US" w:bidi="ar-SA"/>
                    </w:rPr>
                    <w:drawing>
                      <wp:inline distT="0" distB="0" distL="0" distR="0">
                        <wp:extent cx="3829050" cy="4829175"/>
                        <wp:effectExtent l="19050" t="19050" r="19050" b="28575"/>
                        <wp:docPr id="20" name="Picture 3" descr="C:\Documents and Settings\vashkarian\Desktop\Yearbook 2008\Maps\Rivers of Leban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ashkarian\Desktop\Yearbook 2008\Maps\Rivers of Lebanon.bmp"/>
                                <pic:cNvPicPr>
                                  <a:picLocks noChangeAspect="1" noChangeArrowheads="1"/>
                                </pic:cNvPicPr>
                              </pic:nvPicPr>
                              <pic:blipFill>
                                <a:blip r:embed="rId19"/>
                                <a:srcRect/>
                                <a:stretch>
                                  <a:fillRect/>
                                </a:stretch>
                              </pic:blipFill>
                              <pic:spPr bwMode="auto">
                                <a:xfrm>
                                  <a:off x="0" y="0"/>
                                  <a:ext cx="3829050" cy="4829175"/>
                                </a:xfrm>
                                <a:prstGeom prst="rect">
                                  <a:avLst/>
                                </a:prstGeom>
                                <a:noFill/>
                                <a:ln w="9525" cmpd="sng">
                                  <a:solidFill>
                                    <a:srgbClr val="000000"/>
                                  </a:solidFill>
                                  <a:miter lim="800000"/>
                                  <a:headEnd/>
                                  <a:tailEnd/>
                                </a:ln>
                                <a:effectLst/>
                              </pic:spPr>
                            </pic:pic>
                          </a:graphicData>
                        </a:graphic>
                      </wp:inline>
                    </w:drawing>
                  </w: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p w:rsidR="00AA24F5" w:rsidRDefault="00AA24F5" w:rsidP="00B15C6F">
                  <w:pPr>
                    <w:bidi w:val="0"/>
                    <w:jc w:val="center"/>
                  </w:pPr>
                </w:p>
              </w:txbxContent>
            </v:textbox>
            <w10:wrap type="square" anchorx="page"/>
          </v:shape>
        </w:pict>
      </w:r>
    </w:p>
    <w:p w:rsidR="00B15C6F" w:rsidRPr="00CD6E2E" w:rsidRDefault="00B15C6F" w:rsidP="00B15C6F">
      <w:pPr>
        <w:bidi w:val="0"/>
        <w:jc w:val="both"/>
        <w:rPr>
          <w:rFonts w:asciiTheme="majorBidi" w:eastAsia="Times New Roman" w:hAnsiTheme="majorBidi" w:cstheme="majorBidi"/>
        </w:rPr>
      </w:pPr>
    </w:p>
    <w:p w:rsidR="00B15C6F" w:rsidRPr="00CD6E2E" w:rsidRDefault="00B15C6F" w:rsidP="00B15C6F">
      <w:pPr>
        <w:bidi w:val="0"/>
        <w:jc w:val="center"/>
        <w:outlineLvl w:val="0"/>
        <w:rPr>
          <w:rFonts w:asciiTheme="majorBidi" w:eastAsia="Times New Roman" w:hAnsiTheme="majorBidi" w:cstheme="majorBidi"/>
          <w:b/>
          <w:bCs/>
          <w:i/>
          <w:iCs/>
          <w:sz w:val="26"/>
          <w:szCs w:val="26"/>
        </w:rPr>
      </w:pPr>
      <w:bookmarkStart w:id="15" w:name="_Toc263093707"/>
      <w:r w:rsidRPr="00CD6E2E">
        <w:rPr>
          <w:rFonts w:asciiTheme="majorBidi" w:eastAsia="Times New Roman" w:hAnsiTheme="majorBidi" w:cstheme="majorBidi"/>
          <w:b/>
          <w:bCs/>
          <w:i/>
          <w:iCs/>
          <w:sz w:val="26"/>
          <w:szCs w:val="26"/>
        </w:rPr>
        <w:t>Table 2.10 – Lebanese river system</w:t>
      </w:r>
      <w:bookmarkEnd w:id="15"/>
    </w:p>
    <w:p w:rsidR="00B15C6F" w:rsidRPr="00CD6E2E" w:rsidRDefault="005E33E5" w:rsidP="00B15C6F">
      <w:pPr>
        <w:bidi w:val="0"/>
        <w:jc w:val="both"/>
        <w:rPr>
          <w:rFonts w:asciiTheme="majorBidi" w:eastAsia="Times New Roman" w:hAnsiTheme="majorBidi" w:cstheme="majorBidi"/>
        </w:rPr>
      </w:pPr>
      <w:r>
        <w:rPr>
          <w:rFonts w:asciiTheme="majorBidi" w:eastAsia="Times New Roman" w:hAnsiTheme="majorBidi" w:cstheme="majorBidi"/>
          <w:noProof/>
          <w:lang w:eastAsia="en-US" w:bidi="ar-SA"/>
        </w:rPr>
        <w:pict>
          <v:shape id="_x0000_s1052" type="#_x0000_t202" style="position:absolute;left:0;text-align:left;margin-left:-18.7pt;margin-top:8.8pt;width:183.5pt;height:242.2pt;z-index:251681792" stroked="f">
            <v:fill opacity="0"/>
            <v:textbox>
              <w:txbxContent>
                <w:tbl>
                  <w:tblPr>
                    <w:tblW w:w="0" w:type="auto"/>
                    <w:jc w:val="center"/>
                    <w:tblBorders>
                      <w:top w:val="single" w:sz="12" w:space="0" w:color="auto"/>
                      <w:bottom w:val="single" w:sz="12" w:space="0" w:color="auto"/>
                      <w:insideH w:val="dotted" w:sz="4" w:space="0" w:color="auto"/>
                    </w:tblBorders>
                    <w:tblLook w:val="04A0"/>
                  </w:tblPr>
                  <w:tblGrid>
                    <w:gridCol w:w="1809"/>
                    <w:gridCol w:w="1560"/>
                  </w:tblGrid>
                  <w:tr w:rsidR="00AA24F5" w:rsidRPr="00F84725" w:rsidTr="00857450">
                    <w:trPr>
                      <w:jc w:val="center"/>
                    </w:trPr>
                    <w:tc>
                      <w:tcPr>
                        <w:tcW w:w="3369" w:type="dxa"/>
                        <w:gridSpan w:val="2"/>
                        <w:tcBorders>
                          <w:top w:val="single" w:sz="12" w:space="0" w:color="auto"/>
                          <w:bottom w:val="single" w:sz="12" w:space="0" w:color="auto"/>
                        </w:tcBorders>
                      </w:tcPr>
                      <w:p w:rsidR="00AA24F5" w:rsidRPr="00F84725" w:rsidRDefault="00AA24F5" w:rsidP="00857450">
                        <w:pPr>
                          <w:bidi w:val="0"/>
                          <w:spacing w:line="324" w:lineRule="auto"/>
                          <w:jc w:val="center"/>
                          <w:rPr>
                            <w:rFonts w:eastAsia="Times New Roman"/>
                            <w:sz w:val="16"/>
                            <w:szCs w:val="16"/>
                          </w:rPr>
                        </w:pPr>
                        <w:r w:rsidRPr="00F84725">
                          <w:rPr>
                            <w:rFonts w:eastAsia="Times New Roman"/>
                            <w:b/>
                            <w:bCs/>
                            <w:sz w:val="16"/>
                            <w:szCs w:val="16"/>
                          </w:rPr>
                          <w:t>North-Lebanon</w:t>
                        </w:r>
                      </w:p>
                    </w:tc>
                  </w:tr>
                  <w:tr w:rsidR="00AA24F5" w:rsidRPr="00F84725" w:rsidTr="00857450">
                    <w:trPr>
                      <w:jc w:val="center"/>
                    </w:trPr>
                    <w:tc>
                      <w:tcPr>
                        <w:tcW w:w="1809" w:type="dxa"/>
                        <w:tcBorders>
                          <w:top w:val="single" w:sz="12" w:space="0" w:color="auto"/>
                        </w:tcBorders>
                      </w:tcPr>
                      <w:p w:rsidR="00AA24F5" w:rsidRPr="00F84725" w:rsidRDefault="00AA24F5" w:rsidP="00857450">
                        <w:pPr>
                          <w:bidi w:val="0"/>
                          <w:spacing w:line="324" w:lineRule="auto"/>
                          <w:jc w:val="both"/>
                          <w:rPr>
                            <w:rFonts w:eastAsia="Times New Roman"/>
                            <w:sz w:val="16"/>
                            <w:szCs w:val="16"/>
                          </w:rPr>
                        </w:pPr>
                        <w:r w:rsidRPr="00F84725">
                          <w:rPr>
                            <w:rFonts w:eastAsia="Times New Roman"/>
                            <w:sz w:val="16"/>
                            <w:szCs w:val="16"/>
                          </w:rPr>
                          <w:t>Nahr el-Kebir</w:t>
                        </w:r>
                      </w:p>
                    </w:tc>
                    <w:tc>
                      <w:tcPr>
                        <w:tcW w:w="1560" w:type="dxa"/>
                        <w:tcBorders>
                          <w:top w:val="single" w:sz="12" w:space="0" w:color="auto"/>
                        </w:tcBorders>
                      </w:tcPr>
                      <w:p w:rsidR="00AA24F5" w:rsidRPr="00F84725" w:rsidRDefault="00AA24F5" w:rsidP="00857450">
                        <w:pPr>
                          <w:bidi w:val="0"/>
                          <w:spacing w:line="324" w:lineRule="auto"/>
                          <w:jc w:val="both"/>
                          <w:rPr>
                            <w:rFonts w:eastAsia="Times New Roman"/>
                            <w:sz w:val="16"/>
                            <w:szCs w:val="16"/>
                          </w:rPr>
                        </w:pPr>
                        <w:r w:rsidRPr="00F84725">
                          <w:rPr>
                            <w:rFonts w:eastAsia="Times New Roman"/>
                            <w:sz w:val="16"/>
                            <w:szCs w:val="16"/>
                          </w:rPr>
                          <w:t>Nahr Estouane</w:t>
                        </w:r>
                      </w:p>
                    </w:tc>
                  </w:tr>
                  <w:tr w:rsidR="00AA24F5" w:rsidRPr="00F84725" w:rsidTr="00857450">
                    <w:trPr>
                      <w:jc w:val="center"/>
                    </w:trPr>
                    <w:tc>
                      <w:tcPr>
                        <w:tcW w:w="1809" w:type="dxa"/>
                      </w:tcPr>
                      <w:p w:rsidR="00AA24F5" w:rsidRPr="00F84725" w:rsidRDefault="00AA24F5" w:rsidP="00857450">
                        <w:pPr>
                          <w:bidi w:val="0"/>
                          <w:spacing w:line="324" w:lineRule="auto"/>
                          <w:jc w:val="both"/>
                          <w:rPr>
                            <w:rFonts w:eastAsia="Times New Roman"/>
                            <w:sz w:val="16"/>
                            <w:szCs w:val="16"/>
                          </w:rPr>
                        </w:pPr>
                        <w:r w:rsidRPr="00F84725">
                          <w:rPr>
                            <w:rFonts w:eastAsia="Times New Roman"/>
                            <w:sz w:val="16"/>
                            <w:szCs w:val="16"/>
                          </w:rPr>
                          <w:t>Nahr Aarqa</w:t>
                        </w:r>
                      </w:p>
                    </w:tc>
                    <w:tc>
                      <w:tcPr>
                        <w:tcW w:w="1560" w:type="dxa"/>
                      </w:tcPr>
                      <w:p w:rsidR="00AA24F5" w:rsidRPr="00F84725" w:rsidRDefault="00AA24F5" w:rsidP="00857450">
                        <w:pPr>
                          <w:bidi w:val="0"/>
                          <w:spacing w:line="324" w:lineRule="auto"/>
                          <w:jc w:val="both"/>
                          <w:rPr>
                            <w:rFonts w:eastAsia="Times New Roman"/>
                            <w:sz w:val="16"/>
                            <w:szCs w:val="16"/>
                          </w:rPr>
                        </w:pPr>
                        <w:r w:rsidRPr="00F84725">
                          <w:rPr>
                            <w:rFonts w:eastAsia="Times New Roman"/>
                            <w:sz w:val="16"/>
                            <w:szCs w:val="16"/>
                          </w:rPr>
                          <w:t>Nahr el Bared</w:t>
                        </w:r>
                      </w:p>
                    </w:tc>
                  </w:tr>
                  <w:tr w:rsidR="00AA24F5" w:rsidRPr="00F84725" w:rsidTr="00857450">
                    <w:trPr>
                      <w:jc w:val="center"/>
                    </w:trPr>
                    <w:tc>
                      <w:tcPr>
                        <w:tcW w:w="1809" w:type="dxa"/>
                        <w:tcBorders>
                          <w:bottom w:val="single" w:sz="12" w:space="0" w:color="auto"/>
                        </w:tcBorders>
                      </w:tcPr>
                      <w:p w:rsidR="00AA24F5" w:rsidRPr="00F84725" w:rsidRDefault="00AA24F5" w:rsidP="00857450">
                        <w:pPr>
                          <w:bidi w:val="0"/>
                          <w:spacing w:line="324" w:lineRule="auto"/>
                          <w:jc w:val="both"/>
                          <w:rPr>
                            <w:rFonts w:eastAsia="Times New Roman"/>
                            <w:sz w:val="16"/>
                            <w:szCs w:val="16"/>
                          </w:rPr>
                        </w:pPr>
                        <w:r w:rsidRPr="00F84725">
                          <w:rPr>
                            <w:rFonts w:eastAsia="Times New Roman"/>
                            <w:sz w:val="16"/>
                            <w:szCs w:val="16"/>
                          </w:rPr>
                          <w:t>Nahr Abou Ali</w:t>
                        </w:r>
                      </w:p>
                    </w:tc>
                    <w:tc>
                      <w:tcPr>
                        <w:tcW w:w="1560" w:type="dxa"/>
                        <w:tcBorders>
                          <w:bottom w:val="single" w:sz="12" w:space="0" w:color="auto"/>
                        </w:tcBorders>
                      </w:tcPr>
                      <w:p w:rsidR="00AA24F5" w:rsidRPr="00F84725" w:rsidRDefault="00AA24F5" w:rsidP="00857450">
                        <w:pPr>
                          <w:bidi w:val="0"/>
                          <w:spacing w:line="324" w:lineRule="auto"/>
                          <w:jc w:val="both"/>
                          <w:rPr>
                            <w:rFonts w:eastAsia="Times New Roman"/>
                            <w:sz w:val="16"/>
                            <w:szCs w:val="16"/>
                          </w:rPr>
                        </w:pPr>
                        <w:r w:rsidRPr="00F84725">
                          <w:rPr>
                            <w:rFonts w:eastAsia="Times New Roman"/>
                            <w:sz w:val="16"/>
                            <w:szCs w:val="16"/>
                          </w:rPr>
                          <w:t>Nahr el Jaouz</w:t>
                        </w:r>
                      </w:p>
                    </w:tc>
                  </w:tr>
                  <w:tr w:rsidR="00AA24F5" w:rsidRPr="00F84725" w:rsidTr="00857450">
                    <w:trPr>
                      <w:jc w:val="center"/>
                    </w:trPr>
                    <w:tc>
                      <w:tcPr>
                        <w:tcW w:w="3369" w:type="dxa"/>
                        <w:gridSpan w:val="2"/>
                        <w:tcBorders>
                          <w:top w:val="single" w:sz="12" w:space="0" w:color="auto"/>
                          <w:bottom w:val="single" w:sz="12" w:space="0" w:color="auto"/>
                        </w:tcBorders>
                      </w:tcPr>
                      <w:p w:rsidR="00AA24F5" w:rsidRPr="00F84725" w:rsidRDefault="00AA24F5" w:rsidP="00857450">
                        <w:pPr>
                          <w:bidi w:val="0"/>
                          <w:spacing w:line="324" w:lineRule="auto"/>
                          <w:jc w:val="center"/>
                          <w:rPr>
                            <w:rFonts w:eastAsia="Times New Roman"/>
                            <w:sz w:val="16"/>
                            <w:szCs w:val="16"/>
                          </w:rPr>
                        </w:pPr>
                        <w:r w:rsidRPr="00F84725">
                          <w:rPr>
                            <w:rFonts w:eastAsia="Times New Roman"/>
                            <w:b/>
                            <w:bCs/>
                            <w:sz w:val="16"/>
                            <w:szCs w:val="16"/>
                          </w:rPr>
                          <w:t>Mount-Lebanon</w:t>
                        </w:r>
                      </w:p>
                    </w:tc>
                  </w:tr>
                  <w:tr w:rsidR="00AA24F5" w:rsidRPr="00F84725" w:rsidTr="00857450">
                    <w:trPr>
                      <w:jc w:val="center"/>
                    </w:trPr>
                    <w:tc>
                      <w:tcPr>
                        <w:tcW w:w="1809" w:type="dxa"/>
                        <w:tcBorders>
                          <w:top w:val="single" w:sz="12" w:space="0" w:color="auto"/>
                          <w:bottom w:val="dotted" w:sz="4" w:space="0" w:color="auto"/>
                        </w:tcBorders>
                      </w:tcPr>
                      <w:p w:rsidR="00AA24F5" w:rsidRPr="00F84725" w:rsidRDefault="00AA24F5" w:rsidP="00857450">
                        <w:pPr>
                          <w:bidi w:val="0"/>
                          <w:spacing w:line="324" w:lineRule="auto"/>
                          <w:jc w:val="both"/>
                          <w:rPr>
                            <w:rFonts w:eastAsia="Times New Roman"/>
                            <w:sz w:val="16"/>
                            <w:szCs w:val="16"/>
                          </w:rPr>
                        </w:pPr>
                        <w:r w:rsidRPr="00F84725">
                          <w:rPr>
                            <w:rFonts w:eastAsia="Times New Roman"/>
                            <w:sz w:val="16"/>
                            <w:szCs w:val="16"/>
                          </w:rPr>
                          <w:t>Nahr Ibrahim</w:t>
                        </w:r>
                      </w:p>
                    </w:tc>
                    <w:tc>
                      <w:tcPr>
                        <w:tcW w:w="1560" w:type="dxa"/>
                        <w:tcBorders>
                          <w:top w:val="single" w:sz="12" w:space="0" w:color="auto"/>
                          <w:bottom w:val="dotted" w:sz="4" w:space="0" w:color="auto"/>
                        </w:tcBorders>
                      </w:tcPr>
                      <w:p w:rsidR="00AA24F5" w:rsidRPr="00F84725" w:rsidRDefault="00AA24F5" w:rsidP="00857450">
                        <w:pPr>
                          <w:bidi w:val="0"/>
                          <w:spacing w:line="324" w:lineRule="auto"/>
                          <w:jc w:val="both"/>
                          <w:rPr>
                            <w:rFonts w:eastAsia="Times New Roman"/>
                            <w:sz w:val="16"/>
                            <w:szCs w:val="16"/>
                          </w:rPr>
                        </w:pPr>
                        <w:r w:rsidRPr="00F84725">
                          <w:rPr>
                            <w:rFonts w:eastAsia="Times New Roman"/>
                            <w:sz w:val="16"/>
                            <w:szCs w:val="16"/>
                          </w:rPr>
                          <w:t>Nahr el Kalb</w:t>
                        </w:r>
                      </w:p>
                    </w:tc>
                  </w:tr>
                  <w:tr w:rsidR="00AA24F5" w:rsidRPr="00F84725" w:rsidTr="00857450">
                    <w:trPr>
                      <w:jc w:val="center"/>
                    </w:trPr>
                    <w:tc>
                      <w:tcPr>
                        <w:tcW w:w="3369" w:type="dxa"/>
                        <w:gridSpan w:val="2"/>
                        <w:tcBorders>
                          <w:top w:val="dotted" w:sz="4" w:space="0" w:color="auto"/>
                          <w:bottom w:val="single" w:sz="12" w:space="0" w:color="auto"/>
                        </w:tcBorders>
                      </w:tcPr>
                      <w:p w:rsidR="00AA24F5" w:rsidRPr="00F84725" w:rsidRDefault="00AA24F5" w:rsidP="00857450">
                        <w:pPr>
                          <w:bidi w:val="0"/>
                          <w:spacing w:line="324" w:lineRule="auto"/>
                          <w:jc w:val="center"/>
                          <w:rPr>
                            <w:rFonts w:eastAsia="Times New Roman"/>
                            <w:b/>
                            <w:bCs/>
                            <w:sz w:val="16"/>
                            <w:szCs w:val="16"/>
                          </w:rPr>
                        </w:pPr>
                        <w:r w:rsidRPr="00F84725">
                          <w:rPr>
                            <w:rFonts w:eastAsia="Times New Roman"/>
                            <w:sz w:val="16"/>
                            <w:szCs w:val="16"/>
                          </w:rPr>
                          <w:t>Nahr Damour</w:t>
                        </w:r>
                      </w:p>
                    </w:tc>
                  </w:tr>
                  <w:tr w:rsidR="00AA24F5" w:rsidRPr="00F84725" w:rsidTr="00857450">
                    <w:trPr>
                      <w:jc w:val="center"/>
                    </w:trPr>
                    <w:tc>
                      <w:tcPr>
                        <w:tcW w:w="3369" w:type="dxa"/>
                        <w:gridSpan w:val="2"/>
                        <w:tcBorders>
                          <w:top w:val="single" w:sz="12" w:space="0" w:color="auto"/>
                          <w:bottom w:val="single" w:sz="12" w:space="0" w:color="auto"/>
                        </w:tcBorders>
                      </w:tcPr>
                      <w:p w:rsidR="00AA24F5" w:rsidRPr="00F84725" w:rsidRDefault="00AA24F5" w:rsidP="00857450">
                        <w:pPr>
                          <w:bidi w:val="0"/>
                          <w:spacing w:line="324" w:lineRule="auto"/>
                          <w:jc w:val="center"/>
                          <w:rPr>
                            <w:rFonts w:eastAsia="Times New Roman"/>
                            <w:b/>
                            <w:bCs/>
                            <w:sz w:val="16"/>
                            <w:szCs w:val="16"/>
                          </w:rPr>
                        </w:pPr>
                        <w:r w:rsidRPr="00F84725">
                          <w:rPr>
                            <w:rFonts w:eastAsia="Times New Roman"/>
                            <w:b/>
                            <w:bCs/>
                            <w:sz w:val="16"/>
                            <w:szCs w:val="16"/>
                          </w:rPr>
                          <w:t>Beirut</w:t>
                        </w:r>
                      </w:p>
                    </w:tc>
                  </w:tr>
                  <w:tr w:rsidR="00AA24F5" w:rsidRPr="00F84725" w:rsidTr="00857450">
                    <w:trPr>
                      <w:jc w:val="center"/>
                    </w:trPr>
                    <w:tc>
                      <w:tcPr>
                        <w:tcW w:w="3369" w:type="dxa"/>
                        <w:gridSpan w:val="2"/>
                        <w:tcBorders>
                          <w:top w:val="single" w:sz="12" w:space="0" w:color="auto"/>
                          <w:bottom w:val="single" w:sz="12" w:space="0" w:color="auto"/>
                        </w:tcBorders>
                      </w:tcPr>
                      <w:p w:rsidR="00AA24F5" w:rsidRPr="00F84725" w:rsidRDefault="00AA24F5" w:rsidP="00857450">
                        <w:pPr>
                          <w:bidi w:val="0"/>
                          <w:spacing w:line="324" w:lineRule="auto"/>
                          <w:jc w:val="center"/>
                          <w:rPr>
                            <w:rFonts w:eastAsia="Times New Roman"/>
                            <w:sz w:val="16"/>
                            <w:szCs w:val="16"/>
                          </w:rPr>
                        </w:pPr>
                        <w:r w:rsidRPr="00F84725">
                          <w:rPr>
                            <w:rFonts w:eastAsia="Times New Roman"/>
                            <w:sz w:val="16"/>
                            <w:szCs w:val="16"/>
                          </w:rPr>
                          <w:t>Nahr Beirut</w:t>
                        </w:r>
                      </w:p>
                    </w:tc>
                  </w:tr>
                  <w:tr w:rsidR="00AA24F5" w:rsidRPr="00F84725" w:rsidTr="00857450">
                    <w:trPr>
                      <w:jc w:val="center"/>
                    </w:trPr>
                    <w:tc>
                      <w:tcPr>
                        <w:tcW w:w="3369" w:type="dxa"/>
                        <w:gridSpan w:val="2"/>
                        <w:tcBorders>
                          <w:top w:val="single" w:sz="12" w:space="0" w:color="auto"/>
                          <w:bottom w:val="single" w:sz="12" w:space="0" w:color="auto"/>
                        </w:tcBorders>
                      </w:tcPr>
                      <w:p w:rsidR="00AA24F5" w:rsidRPr="00F84725" w:rsidRDefault="00AA24F5" w:rsidP="00857450">
                        <w:pPr>
                          <w:bidi w:val="0"/>
                          <w:spacing w:line="324" w:lineRule="auto"/>
                          <w:jc w:val="center"/>
                          <w:rPr>
                            <w:rFonts w:eastAsia="Times New Roman"/>
                            <w:b/>
                            <w:bCs/>
                            <w:sz w:val="16"/>
                            <w:szCs w:val="16"/>
                          </w:rPr>
                        </w:pPr>
                        <w:r w:rsidRPr="00F84725">
                          <w:rPr>
                            <w:rFonts w:eastAsia="Times New Roman"/>
                            <w:b/>
                            <w:bCs/>
                            <w:sz w:val="16"/>
                            <w:szCs w:val="16"/>
                          </w:rPr>
                          <w:t>South-Lebanon</w:t>
                        </w:r>
                      </w:p>
                    </w:tc>
                  </w:tr>
                  <w:tr w:rsidR="00AA24F5" w:rsidRPr="00F84725" w:rsidTr="00857450">
                    <w:trPr>
                      <w:jc w:val="center"/>
                    </w:trPr>
                    <w:tc>
                      <w:tcPr>
                        <w:tcW w:w="1809" w:type="dxa"/>
                        <w:tcBorders>
                          <w:top w:val="single" w:sz="12" w:space="0" w:color="auto"/>
                        </w:tcBorders>
                      </w:tcPr>
                      <w:p w:rsidR="00AA24F5" w:rsidRPr="00F84725" w:rsidRDefault="00AA24F5" w:rsidP="00857450">
                        <w:pPr>
                          <w:bidi w:val="0"/>
                          <w:spacing w:line="324" w:lineRule="auto"/>
                          <w:jc w:val="both"/>
                          <w:rPr>
                            <w:rFonts w:eastAsia="Times New Roman"/>
                            <w:sz w:val="16"/>
                            <w:szCs w:val="16"/>
                          </w:rPr>
                        </w:pPr>
                        <w:r w:rsidRPr="00F84725">
                          <w:rPr>
                            <w:rFonts w:eastAsia="Times New Roman"/>
                            <w:sz w:val="16"/>
                            <w:szCs w:val="16"/>
                          </w:rPr>
                          <w:t>Nahr Saïniq</w:t>
                        </w:r>
                      </w:p>
                    </w:tc>
                    <w:tc>
                      <w:tcPr>
                        <w:tcW w:w="1560" w:type="dxa"/>
                        <w:tcBorders>
                          <w:top w:val="single" w:sz="12" w:space="0" w:color="auto"/>
                        </w:tcBorders>
                      </w:tcPr>
                      <w:p w:rsidR="00AA24F5" w:rsidRPr="00F84725" w:rsidRDefault="00AA24F5" w:rsidP="00857450">
                        <w:pPr>
                          <w:bidi w:val="0"/>
                          <w:spacing w:line="324" w:lineRule="auto"/>
                          <w:jc w:val="both"/>
                          <w:rPr>
                            <w:rFonts w:eastAsia="Times New Roman"/>
                            <w:sz w:val="16"/>
                            <w:szCs w:val="16"/>
                          </w:rPr>
                        </w:pPr>
                        <w:r w:rsidRPr="00F84725">
                          <w:rPr>
                            <w:rFonts w:eastAsia="Times New Roman"/>
                            <w:sz w:val="16"/>
                            <w:szCs w:val="16"/>
                          </w:rPr>
                          <w:t>Nahr Awali</w:t>
                        </w:r>
                      </w:p>
                    </w:tc>
                  </w:tr>
                  <w:tr w:rsidR="00AA24F5" w:rsidRPr="00F84725" w:rsidTr="00857450">
                    <w:trPr>
                      <w:jc w:val="center"/>
                    </w:trPr>
                    <w:tc>
                      <w:tcPr>
                        <w:tcW w:w="1809" w:type="dxa"/>
                      </w:tcPr>
                      <w:p w:rsidR="00AA24F5" w:rsidRPr="00F84725" w:rsidRDefault="00AA24F5" w:rsidP="00857450">
                        <w:pPr>
                          <w:bidi w:val="0"/>
                          <w:spacing w:line="324" w:lineRule="auto"/>
                          <w:jc w:val="both"/>
                          <w:rPr>
                            <w:rFonts w:eastAsia="Times New Roman"/>
                            <w:sz w:val="16"/>
                            <w:szCs w:val="16"/>
                          </w:rPr>
                        </w:pPr>
                        <w:r w:rsidRPr="00F84725">
                          <w:rPr>
                            <w:rFonts w:eastAsia="Times New Roman"/>
                            <w:sz w:val="16"/>
                            <w:szCs w:val="16"/>
                          </w:rPr>
                          <w:t>Nahr Abou Asswad</w:t>
                        </w:r>
                      </w:p>
                    </w:tc>
                    <w:tc>
                      <w:tcPr>
                        <w:tcW w:w="1560" w:type="dxa"/>
                      </w:tcPr>
                      <w:p w:rsidR="00AA24F5" w:rsidRPr="00F84725" w:rsidRDefault="00AA24F5" w:rsidP="00857450">
                        <w:pPr>
                          <w:bidi w:val="0"/>
                          <w:spacing w:line="324" w:lineRule="auto"/>
                          <w:jc w:val="both"/>
                          <w:rPr>
                            <w:rFonts w:eastAsia="Times New Roman"/>
                            <w:sz w:val="16"/>
                            <w:szCs w:val="16"/>
                          </w:rPr>
                        </w:pPr>
                        <w:r w:rsidRPr="00F84725">
                          <w:rPr>
                            <w:rFonts w:eastAsia="Times New Roman"/>
                            <w:sz w:val="16"/>
                            <w:szCs w:val="16"/>
                          </w:rPr>
                          <w:t>Nahr el Zahrani</w:t>
                        </w:r>
                      </w:p>
                    </w:tc>
                  </w:tr>
                  <w:tr w:rsidR="00AA24F5" w:rsidRPr="00F84725" w:rsidTr="00857450">
                    <w:trPr>
                      <w:jc w:val="center"/>
                    </w:trPr>
                    <w:tc>
                      <w:tcPr>
                        <w:tcW w:w="3369" w:type="dxa"/>
                        <w:gridSpan w:val="2"/>
                        <w:tcBorders>
                          <w:bottom w:val="single" w:sz="12" w:space="0" w:color="auto"/>
                        </w:tcBorders>
                      </w:tcPr>
                      <w:p w:rsidR="00AA24F5" w:rsidRPr="00F84725" w:rsidRDefault="00AA24F5" w:rsidP="00857450">
                        <w:pPr>
                          <w:bidi w:val="0"/>
                          <w:spacing w:line="324" w:lineRule="auto"/>
                          <w:jc w:val="center"/>
                          <w:rPr>
                            <w:rFonts w:eastAsia="Times New Roman"/>
                            <w:sz w:val="16"/>
                            <w:szCs w:val="16"/>
                          </w:rPr>
                        </w:pPr>
                        <w:r w:rsidRPr="00F84725">
                          <w:rPr>
                            <w:rFonts w:eastAsia="Times New Roman"/>
                            <w:sz w:val="16"/>
                            <w:szCs w:val="16"/>
                          </w:rPr>
                          <w:t>Nahr el Hasbani</w:t>
                        </w:r>
                      </w:p>
                    </w:tc>
                  </w:tr>
                  <w:tr w:rsidR="00AA24F5" w:rsidRPr="00F84725" w:rsidTr="00857450">
                    <w:trPr>
                      <w:jc w:val="center"/>
                    </w:trPr>
                    <w:tc>
                      <w:tcPr>
                        <w:tcW w:w="3369" w:type="dxa"/>
                        <w:gridSpan w:val="2"/>
                        <w:tcBorders>
                          <w:top w:val="single" w:sz="12" w:space="0" w:color="auto"/>
                          <w:bottom w:val="single" w:sz="12" w:space="0" w:color="auto"/>
                        </w:tcBorders>
                      </w:tcPr>
                      <w:p w:rsidR="00AA24F5" w:rsidRPr="00F84725" w:rsidRDefault="00AA24F5" w:rsidP="00857450">
                        <w:pPr>
                          <w:bidi w:val="0"/>
                          <w:spacing w:line="324" w:lineRule="auto"/>
                          <w:jc w:val="center"/>
                          <w:rPr>
                            <w:rFonts w:eastAsia="Times New Roman"/>
                            <w:b/>
                            <w:bCs/>
                            <w:sz w:val="16"/>
                            <w:szCs w:val="16"/>
                          </w:rPr>
                        </w:pPr>
                        <w:r w:rsidRPr="00F84725">
                          <w:rPr>
                            <w:rFonts w:eastAsia="Times New Roman"/>
                            <w:b/>
                            <w:bCs/>
                            <w:sz w:val="16"/>
                            <w:szCs w:val="16"/>
                          </w:rPr>
                          <w:t>South-Lebanon – Bekaa</w:t>
                        </w:r>
                      </w:p>
                    </w:tc>
                  </w:tr>
                  <w:tr w:rsidR="00AA24F5" w:rsidRPr="00F84725" w:rsidTr="00857450">
                    <w:trPr>
                      <w:jc w:val="center"/>
                    </w:trPr>
                    <w:tc>
                      <w:tcPr>
                        <w:tcW w:w="3369" w:type="dxa"/>
                        <w:gridSpan w:val="2"/>
                        <w:tcBorders>
                          <w:top w:val="single" w:sz="12" w:space="0" w:color="auto"/>
                          <w:bottom w:val="single" w:sz="12" w:space="0" w:color="auto"/>
                        </w:tcBorders>
                      </w:tcPr>
                      <w:p w:rsidR="00AA24F5" w:rsidRPr="00F84725" w:rsidRDefault="00AA24F5" w:rsidP="00857450">
                        <w:pPr>
                          <w:bidi w:val="0"/>
                          <w:spacing w:line="324" w:lineRule="auto"/>
                          <w:jc w:val="center"/>
                          <w:rPr>
                            <w:rFonts w:eastAsia="Times New Roman"/>
                            <w:sz w:val="16"/>
                            <w:szCs w:val="16"/>
                          </w:rPr>
                        </w:pPr>
                        <w:r w:rsidRPr="00F84725">
                          <w:rPr>
                            <w:rFonts w:eastAsia="Times New Roman"/>
                            <w:sz w:val="16"/>
                            <w:szCs w:val="16"/>
                          </w:rPr>
                          <w:t>Nahr Litani</w:t>
                        </w:r>
                      </w:p>
                    </w:tc>
                  </w:tr>
                  <w:tr w:rsidR="00AA24F5" w:rsidRPr="00F84725" w:rsidTr="00857450">
                    <w:trPr>
                      <w:jc w:val="center"/>
                    </w:trPr>
                    <w:tc>
                      <w:tcPr>
                        <w:tcW w:w="3369" w:type="dxa"/>
                        <w:gridSpan w:val="2"/>
                        <w:tcBorders>
                          <w:top w:val="single" w:sz="12" w:space="0" w:color="auto"/>
                          <w:bottom w:val="single" w:sz="12" w:space="0" w:color="auto"/>
                        </w:tcBorders>
                      </w:tcPr>
                      <w:p w:rsidR="00AA24F5" w:rsidRPr="00F84725" w:rsidRDefault="00AA24F5" w:rsidP="00857450">
                        <w:pPr>
                          <w:bidi w:val="0"/>
                          <w:spacing w:line="324" w:lineRule="auto"/>
                          <w:jc w:val="center"/>
                          <w:rPr>
                            <w:rFonts w:eastAsia="Times New Roman"/>
                            <w:b/>
                            <w:bCs/>
                            <w:sz w:val="16"/>
                            <w:szCs w:val="16"/>
                          </w:rPr>
                        </w:pPr>
                        <w:r w:rsidRPr="00F84725">
                          <w:rPr>
                            <w:rFonts w:eastAsia="Times New Roman"/>
                            <w:b/>
                            <w:bCs/>
                            <w:sz w:val="16"/>
                            <w:szCs w:val="16"/>
                          </w:rPr>
                          <w:t>Bekaa</w:t>
                        </w:r>
                      </w:p>
                    </w:tc>
                  </w:tr>
                  <w:tr w:rsidR="00AA24F5" w:rsidRPr="00F84725" w:rsidTr="00857450">
                    <w:trPr>
                      <w:jc w:val="center"/>
                    </w:trPr>
                    <w:tc>
                      <w:tcPr>
                        <w:tcW w:w="3369" w:type="dxa"/>
                        <w:gridSpan w:val="2"/>
                        <w:tcBorders>
                          <w:top w:val="single" w:sz="12" w:space="0" w:color="auto"/>
                        </w:tcBorders>
                      </w:tcPr>
                      <w:p w:rsidR="00AA24F5" w:rsidRPr="00F84725" w:rsidRDefault="00AA24F5" w:rsidP="00857450">
                        <w:pPr>
                          <w:bidi w:val="0"/>
                          <w:spacing w:line="324" w:lineRule="auto"/>
                          <w:jc w:val="center"/>
                          <w:rPr>
                            <w:rFonts w:eastAsia="Times New Roman"/>
                            <w:sz w:val="16"/>
                            <w:szCs w:val="16"/>
                          </w:rPr>
                        </w:pPr>
                        <w:r w:rsidRPr="00F84725">
                          <w:rPr>
                            <w:rFonts w:eastAsia="Times New Roman"/>
                            <w:sz w:val="16"/>
                            <w:szCs w:val="16"/>
                          </w:rPr>
                          <w:t>Nahr el Assi</w:t>
                        </w:r>
                      </w:p>
                    </w:tc>
                  </w:tr>
                </w:tbl>
                <w:p w:rsidR="00AA24F5" w:rsidRDefault="00AA24F5" w:rsidP="00B15C6F">
                  <w:pPr>
                    <w:bidi w:val="0"/>
                  </w:pPr>
                </w:p>
              </w:txbxContent>
            </v:textbox>
            <w10:wrap anchorx="page"/>
          </v:shape>
        </w:pict>
      </w: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right"/>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E80107" w:rsidRDefault="00E80107" w:rsidP="00E80107">
      <w:pPr>
        <w:bidi w:val="0"/>
        <w:jc w:val="both"/>
        <w:rPr>
          <w:rFonts w:asciiTheme="majorBidi" w:eastAsia="Times New Roman" w:hAnsiTheme="majorBidi" w:cstheme="majorBidi"/>
          <w:sz w:val="22"/>
          <w:szCs w:val="22"/>
        </w:rPr>
      </w:pPr>
      <w:r w:rsidRPr="00E80107">
        <w:rPr>
          <w:rFonts w:asciiTheme="majorBidi" w:eastAsia="Times New Roman" w:hAnsiTheme="majorBidi" w:cstheme="majorBidi"/>
          <w:sz w:val="22"/>
          <w:szCs w:val="22"/>
        </w:rPr>
        <w:t xml:space="preserve">The lengthiest river </w:t>
      </w:r>
      <w:r>
        <w:rPr>
          <w:rFonts w:asciiTheme="majorBidi" w:eastAsia="Times New Roman" w:hAnsiTheme="majorBidi" w:cstheme="majorBidi"/>
          <w:sz w:val="22"/>
          <w:szCs w:val="22"/>
        </w:rPr>
        <w:t>is the Litani (170 Km) and the shortest one is Hasbani (21 Km).</w:t>
      </w:r>
    </w:p>
    <w:p w:rsidR="00B15C6F" w:rsidRPr="00E80107" w:rsidRDefault="00E80107" w:rsidP="00E80107">
      <w:pPr>
        <w:bidi w:val="0"/>
        <w:jc w:val="both"/>
        <w:rPr>
          <w:rFonts w:asciiTheme="majorBidi" w:eastAsia="Times New Roman" w:hAnsiTheme="majorBidi" w:cstheme="majorBidi"/>
          <w:sz w:val="22"/>
          <w:szCs w:val="22"/>
        </w:rPr>
      </w:pPr>
      <w:r>
        <w:rPr>
          <w:rFonts w:asciiTheme="majorBidi" w:eastAsia="Times New Roman" w:hAnsiTheme="majorBidi" w:cstheme="majorBidi"/>
          <w:sz w:val="22"/>
          <w:szCs w:val="22"/>
        </w:rPr>
        <w:t>Regarding the annual average volume in 2006-2009, El-Kebir had the highest one (283.9 Mm</w:t>
      </w:r>
      <w:r w:rsidRPr="00E80107">
        <w:rPr>
          <w:rFonts w:asciiTheme="majorBidi" w:eastAsia="Times New Roman" w:hAnsiTheme="majorBidi" w:cstheme="majorBidi"/>
          <w:sz w:val="22"/>
          <w:szCs w:val="22"/>
          <w:vertAlign w:val="superscript"/>
        </w:rPr>
        <w:t>3</w:t>
      </w:r>
      <w:r>
        <w:rPr>
          <w:rFonts w:asciiTheme="majorBidi" w:eastAsia="Times New Roman" w:hAnsiTheme="majorBidi" w:cstheme="majorBidi"/>
          <w:sz w:val="22"/>
          <w:szCs w:val="22"/>
        </w:rPr>
        <w:t>) and El-Zahrani had the weakest one (17.5 Mm</w:t>
      </w:r>
      <w:r w:rsidRPr="00E80107">
        <w:rPr>
          <w:rFonts w:asciiTheme="majorBidi" w:eastAsia="Times New Roman" w:hAnsiTheme="majorBidi" w:cstheme="majorBidi"/>
          <w:sz w:val="22"/>
          <w:szCs w:val="22"/>
          <w:vertAlign w:val="superscript"/>
        </w:rPr>
        <w:t>3</w:t>
      </w:r>
      <w:r>
        <w:rPr>
          <w:rFonts w:asciiTheme="majorBidi" w:eastAsia="Times New Roman" w:hAnsiTheme="majorBidi" w:cstheme="majorBidi"/>
          <w:sz w:val="22"/>
          <w:szCs w:val="22"/>
        </w:rPr>
        <w:t>).</w:t>
      </w:r>
      <w:r w:rsidRPr="00E80107">
        <w:rPr>
          <w:rFonts w:asciiTheme="majorBidi" w:eastAsia="Times New Roman" w:hAnsiTheme="majorBidi" w:cstheme="majorBidi"/>
          <w:sz w:val="22"/>
          <w:szCs w:val="22"/>
        </w:rPr>
        <w:t xml:space="preserve"> </w:t>
      </w:r>
    </w:p>
    <w:p w:rsidR="00B15C6F" w:rsidRPr="00CD6E2E" w:rsidRDefault="00B15C6F" w:rsidP="00B15C6F">
      <w:pPr>
        <w:bidi w:val="0"/>
        <w:spacing w:line="120" w:lineRule="auto"/>
        <w:jc w:val="both"/>
        <w:rPr>
          <w:rFonts w:asciiTheme="majorBidi" w:eastAsia="Times New Roman" w:hAnsiTheme="majorBidi" w:cstheme="majorBidi"/>
        </w:rPr>
      </w:pPr>
    </w:p>
    <w:p w:rsidR="00B15C6F" w:rsidRPr="00CD6E2E" w:rsidRDefault="00B15C6F" w:rsidP="00B15C6F">
      <w:pPr>
        <w:bidi w:val="0"/>
        <w:spacing w:line="120" w:lineRule="auto"/>
        <w:jc w:val="both"/>
        <w:rPr>
          <w:rFonts w:asciiTheme="majorBidi" w:eastAsia="Times New Roman" w:hAnsiTheme="majorBidi" w:cstheme="majorBidi"/>
        </w:rPr>
      </w:pPr>
    </w:p>
    <w:p w:rsidR="00B15C6F" w:rsidRPr="00F84725" w:rsidRDefault="00B15C6F" w:rsidP="000B1C7E">
      <w:pPr>
        <w:bidi w:val="0"/>
        <w:jc w:val="center"/>
        <w:outlineLvl w:val="0"/>
        <w:rPr>
          <w:rFonts w:asciiTheme="majorBidi" w:eastAsia="Times New Roman" w:hAnsiTheme="majorBidi" w:cstheme="majorBidi"/>
          <w:b/>
          <w:bCs/>
          <w:sz w:val="22"/>
          <w:szCs w:val="22"/>
        </w:rPr>
      </w:pPr>
      <w:bookmarkStart w:id="16" w:name="_Toc263093708"/>
      <w:r w:rsidRPr="00F84725">
        <w:rPr>
          <w:rFonts w:asciiTheme="majorBidi" w:eastAsia="Times New Roman" w:hAnsiTheme="majorBidi" w:cstheme="majorBidi"/>
          <w:b/>
          <w:bCs/>
          <w:sz w:val="22"/>
          <w:szCs w:val="22"/>
        </w:rPr>
        <w:lastRenderedPageBreak/>
        <w:t xml:space="preserve">Table 2.11 – </w:t>
      </w:r>
      <w:r w:rsidRPr="00F84725">
        <w:rPr>
          <w:rFonts w:asciiTheme="majorBidi" w:hAnsiTheme="majorBidi" w:cstheme="majorBidi"/>
          <w:b/>
          <w:bCs/>
          <w:sz w:val="22"/>
          <w:szCs w:val="22"/>
          <w:lang w:eastAsia="ja-JP"/>
        </w:rPr>
        <w:t>Hydrological cycle of Lebanon</w:t>
      </w:r>
      <w:bookmarkEnd w:id="16"/>
      <w:r w:rsidR="0096280F" w:rsidRPr="00F84725">
        <w:rPr>
          <w:rFonts w:asciiTheme="majorBidi" w:hAnsiTheme="majorBidi" w:cstheme="majorBidi"/>
          <w:b/>
          <w:bCs/>
          <w:sz w:val="22"/>
          <w:szCs w:val="22"/>
          <w:lang w:eastAsia="ja-JP"/>
        </w:rPr>
        <w:t xml:space="preserve">. </w:t>
      </w:r>
      <w:r w:rsidR="00CA5800">
        <w:rPr>
          <w:rFonts w:asciiTheme="majorBidi" w:hAnsiTheme="majorBidi" w:cstheme="majorBidi"/>
          <w:b/>
          <w:bCs/>
          <w:sz w:val="22"/>
          <w:szCs w:val="22"/>
          <w:lang w:eastAsia="ja-JP"/>
        </w:rPr>
        <w:t>Flow in 201</w:t>
      </w:r>
      <w:r w:rsidR="000B1C7E">
        <w:rPr>
          <w:rFonts w:asciiTheme="majorBidi" w:hAnsiTheme="majorBidi" w:cstheme="majorBidi"/>
          <w:b/>
          <w:bCs/>
          <w:sz w:val="22"/>
          <w:szCs w:val="22"/>
          <w:lang w:eastAsia="ja-JP"/>
        </w:rPr>
        <w:t>0</w:t>
      </w:r>
    </w:p>
    <w:tbl>
      <w:tblPr>
        <w:tblW w:w="0" w:type="auto"/>
        <w:jc w:val="center"/>
        <w:tblBorders>
          <w:top w:val="single" w:sz="12" w:space="0" w:color="auto"/>
          <w:bottom w:val="single" w:sz="12" w:space="0" w:color="auto"/>
          <w:insideH w:val="single" w:sz="4" w:space="0" w:color="auto"/>
        </w:tblBorders>
        <w:tblLook w:val="04A0"/>
      </w:tblPr>
      <w:tblGrid>
        <w:gridCol w:w="6204"/>
        <w:gridCol w:w="3650"/>
      </w:tblGrid>
      <w:tr w:rsidR="00476ED8" w:rsidRPr="00F84725" w:rsidTr="00857450">
        <w:trPr>
          <w:jc w:val="center"/>
        </w:trPr>
        <w:tc>
          <w:tcPr>
            <w:tcW w:w="6204" w:type="dxa"/>
            <w:tcBorders>
              <w:top w:val="single" w:sz="12" w:space="0" w:color="auto"/>
              <w:bottom w:val="single" w:sz="12" w:space="0" w:color="auto"/>
            </w:tcBorders>
          </w:tcPr>
          <w:p w:rsidR="00B15C6F" w:rsidRPr="00F84725" w:rsidRDefault="00B15C6F" w:rsidP="00857450">
            <w:pPr>
              <w:bidi w:val="0"/>
              <w:jc w:val="both"/>
              <w:rPr>
                <w:rFonts w:asciiTheme="majorBidi" w:eastAsia="Times New Roman" w:hAnsiTheme="majorBidi" w:cstheme="majorBidi"/>
                <w:b/>
                <w:bCs/>
                <w:sz w:val="16"/>
                <w:szCs w:val="16"/>
              </w:rPr>
            </w:pPr>
            <w:r w:rsidRPr="00F84725">
              <w:rPr>
                <w:rFonts w:asciiTheme="majorBidi" w:eastAsia="Times New Roman" w:hAnsiTheme="majorBidi" w:cstheme="majorBidi"/>
                <w:b/>
                <w:bCs/>
                <w:sz w:val="16"/>
                <w:szCs w:val="16"/>
              </w:rPr>
              <w:t>Designation</w:t>
            </w:r>
          </w:p>
        </w:tc>
        <w:tc>
          <w:tcPr>
            <w:tcW w:w="3650" w:type="dxa"/>
            <w:tcBorders>
              <w:top w:val="single" w:sz="12" w:space="0" w:color="auto"/>
              <w:bottom w:val="single" w:sz="12" w:space="0" w:color="auto"/>
            </w:tcBorders>
          </w:tcPr>
          <w:p w:rsidR="00B15C6F" w:rsidRPr="00F84725" w:rsidRDefault="00B15C6F" w:rsidP="00010951">
            <w:pPr>
              <w:bidi w:val="0"/>
              <w:jc w:val="right"/>
              <w:rPr>
                <w:rFonts w:asciiTheme="majorBidi" w:eastAsia="Times New Roman" w:hAnsiTheme="majorBidi" w:cstheme="majorBidi"/>
                <w:b/>
                <w:bCs/>
                <w:sz w:val="16"/>
                <w:szCs w:val="16"/>
              </w:rPr>
            </w:pPr>
            <w:r w:rsidRPr="00F84725">
              <w:rPr>
                <w:rFonts w:asciiTheme="majorBidi" w:eastAsia="Times New Roman" w:hAnsiTheme="majorBidi" w:cstheme="majorBidi"/>
                <w:b/>
                <w:bCs/>
                <w:sz w:val="16"/>
                <w:szCs w:val="16"/>
              </w:rPr>
              <w:t>Flow</w:t>
            </w:r>
            <w:r w:rsidR="00010951" w:rsidRPr="00F84725">
              <w:rPr>
                <w:rFonts w:asciiTheme="majorBidi" w:eastAsia="Times New Roman" w:hAnsiTheme="majorBidi" w:cstheme="majorBidi"/>
                <w:b/>
                <w:bCs/>
                <w:sz w:val="16"/>
                <w:szCs w:val="16"/>
              </w:rPr>
              <w:t xml:space="preserve">. </w:t>
            </w:r>
            <w:r w:rsidRPr="00F84725">
              <w:rPr>
                <w:rFonts w:asciiTheme="majorBidi" w:eastAsia="Times New Roman" w:hAnsiTheme="majorBidi" w:cstheme="majorBidi"/>
                <w:b/>
                <w:bCs/>
                <w:sz w:val="16"/>
                <w:szCs w:val="16"/>
              </w:rPr>
              <w:t>MCM/year</w:t>
            </w:r>
          </w:p>
        </w:tc>
      </w:tr>
      <w:tr w:rsidR="00476ED8" w:rsidRPr="00F84725" w:rsidTr="00857450">
        <w:trPr>
          <w:jc w:val="center"/>
        </w:trPr>
        <w:tc>
          <w:tcPr>
            <w:tcW w:w="6204" w:type="dxa"/>
            <w:tcBorders>
              <w:top w:val="single" w:sz="12" w:space="0" w:color="auto"/>
              <w:bottom w:val="single" w:sz="12" w:space="0" w:color="auto"/>
            </w:tcBorders>
          </w:tcPr>
          <w:p w:rsidR="00B15C6F" w:rsidRPr="00F84725" w:rsidRDefault="00B15C6F" w:rsidP="00857450">
            <w:pPr>
              <w:jc w:val="right"/>
              <w:rPr>
                <w:rFonts w:asciiTheme="majorBidi" w:hAnsiTheme="majorBidi" w:cstheme="majorBidi"/>
                <w:b/>
                <w:bCs/>
                <w:sz w:val="16"/>
                <w:szCs w:val="16"/>
                <w:lang w:eastAsia="ja-JP"/>
              </w:rPr>
            </w:pPr>
            <w:r w:rsidRPr="00F84725">
              <w:rPr>
                <w:rFonts w:asciiTheme="majorBidi" w:hAnsiTheme="majorBidi" w:cstheme="majorBidi"/>
                <w:b/>
                <w:bCs/>
                <w:sz w:val="16"/>
                <w:szCs w:val="16"/>
                <w:lang w:eastAsia="ja-JP"/>
              </w:rPr>
              <w:t>Total annual precipitation</w:t>
            </w:r>
          </w:p>
        </w:tc>
        <w:tc>
          <w:tcPr>
            <w:tcW w:w="3650" w:type="dxa"/>
            <w:tcBorders>
              <w:top w:val="single" w:sz="12" w:space="0" w:color="auto"/>
              <w:bottom w:val="single" w:sz="12" w:space="0" w:color="auto"/>
            </w:tcBorders>
          </w:tcPr>
          <w:p w:rsidR="00B15C6F" w:rsidRPr="00F84725" w:rsidRDefault="00B15C6F" w:rsidP="00CA5800">
            <w:pPr>
              <w:bidi w:val="0"/>
              <w:jc w:val="right"/>
              <w:rPr>
                <w:rFonts w:asciiTheme="majorBidi" w:eastAsia="Times New Roman" w:hAnsiTheme="majorBidi" w:cstheme="majorBidi"/>
                <w:b/>
                <w:bCs/>
                <w:sz w:val="16"/>
                <w:szCs w:val="16"/>
              </w:rPr>
            </w:pPr>
            <w:r w:rsidRPr="00F84725">
              <w:rPr>
                <w:rFonts w:asciiTheme="majorBidi" w:eastAsia="Times New Roman" w:hAnsiTheme="majorBidi" w:cstheme="majorBidi"/>
                <w:b/>
                <w:bCs/>
                <w:sz w:val="16"/>
                <w:szCs w:val="16"/>
              </w:rPr>
              <w:t>8,</w:t>
            </w:r>
            <w:r w:rsidR="00CA5800">
              <w:rPr>
                <w:rFonts w:asciiTheme="majorBidi" w:eastAsia="Times New Roman" w:hAnsiTheme="majorBidi" w:cstheme="majorBidi"/>
                <w:b/>
                <w:bCs/>
                <w:sz w:val="16"/>
                <w:szCs w:val="16"/>
              </w:rPr>
              <w:t>2</w:t>
            </w:r>
            <w:r w:rsidRPr="00F84725">
              <w:rPr>
                <w:rFonts w:asciiTheme="majorBidi" w:eastAsia="Times New Roman" w:hAnsiTheme="majorBidi" w:cstheme="majorBidi"/>
                <w:b/>
                <w:bCs/>
                <w:sz w:val="16"/>
                <w:szCs w:val="16"/>
              </w:rPr>
              <w:t>00</w:t>
            </w:r>
          </w:p>
        </w:tc>
      </w:tr>
      <w:tr w:rsidR="00476ED8" w:rsidRPr="00F84725" w:rsidTr="00857450">
        <w:trPr>
          <w:jc w:val="center"/>
        </w:trPr>
        <w:tc>
          <w:tcPr>
            <w:tcW w:w="6204" w:type="dxa"/>
            <w:tcBorders>
              <w:top w:val="single" w:sz="12" w:space="0" w:color="auto"/>
            </w:tcBorders>
          </w:tcPr>
          <w:p w:rsidR="00B15C6F" w:rsidRPr="00F84725" w:rsidRDefault="00B15C6F" w:rsidP="00BA2481">
            <w:pPr>
              <w:bidi w:val="0"/>
              <w:jc w:val="both"/>
              <w:rPr>
                <w:rFonts w:asciiTheme="majorBidi" w:eastAsia="Times New Roman" w:hAnsiTheme="majorBidi" w:cstheme="majorBidi"/>
                <w:sz w:val="16"/>
                <w:szCs w:val="16"/>
              </w:rPr>
            </w:pPr>
            <w:r w:rsidRPr="00F84725">
              <w:rPr>
                <w:rFonts w:asciiTheme="majorBidi" w:hAnsiTheme="majorBidi" w:cstheme="majorBidi"/>
                <w:sz w:val="16"/>
                <w:szCs w:val="16"/>
                <w:lang w:eastAsia="ja-JP"/>
              </w:rPr>
              <w:t xml:space="preserve">            Natural evapotranspiration</w:t>
            </w:r>
          </w:p>
        </w:tc>
        <w:tc>
          <w:tcPr>
            <w:tcW w:w="3650" w:type="dxa"/>
            <w:tcBorders>
              <w:top w:val="single" w:sz="12" w:space="0" w:color="auto"/>
            </w:tcBorders>
          </w:tcPr>
          <w:p w:rsidR="00B15C6F" w:rsidRPr="00F84725" w:rsidRDefault="00B15C6F" w:rsidP="00CA5800">
            <w:pPr>
              <w:bidi w:val="0"/>
              <w:jc w:val="right"/>
              <w:rPr>
                <w:rFonts w:asciiTheme="majorBidi" w:eastAsia="Times New Roman" w:hAnsiTheme="majorBidi" w:cstheme="majorBidi"/>
                <w:sz w:val="16"/>
                <w:szCs w:val="16"/>
              </w:rPr>
            </w:pPr>
            <w:r w:rsidRPr="00F84725">
              <w:rPr>
                <w:rFonts w:asciiTheme="majorBidi" w:eastAsia="Times New Roman" w:hAnsiTheme="majorBidi" w:cstheme="majorBidi"/>
                <w:sz w:val="16"/>
                <w:szCs w:val="16"/>
              </w:rPr>
              <w:t>4,</w:t>
            </w:r>
            <w:r w:rsidR="00CA5800">
              <w:rPr>
                <w:rFonts w:asciiTheme="majorBidi" w:eastAsia="Times New Roman" w:hAnsiTheme="majorBidi" w:cstheme="majorBidi"/>
                <w:sz w:val="16"/>
                <w:szCs w:val="16"/>
              </w:rPr>
              <w:t>1</w:t>
            </w:r>
            <w:r w:rsidRPr="00F84725">
              <w:rPr>
                <w:rFonts w:asciiTheme="majorBidi" w:eastAsia="Times New Roman" w:hAnsiTheme="majorBidi" w:cstheme="majorBidi"/>
                <w:sz w:val="16"/>
                <w:szCs w:val="16"/>
              </w:rPr>
              <w:t>00</w:t>
            </w:r>
          </w:p>
        </w:tc>
      </w:tr>
      <w:tr w:rsidR="00476ED8" w:rsidRPr="00F84725" w:rsidTr="00857450">
        <w:trPr>
          <w:jc w:val="center"/>
        </w:trPr>
        <w:tc>
          <w:tcPr>
            <w:tcW w:w="6204" w:type="dxa"/>
          </w:tcPr>
          <w:p w:rsidR="00B15C6F" w:rsidRPr="00F84725" w:rsidRDefault="00B15C6F" w:rsidP="00857450">
            <w:pPr>
              <w:jc w:val="right"/>
              <w:rPr>
                <w:rFonts w:asciiTheme="majorBidi" w:eastAsia="Times New Roman" w:hAnsiTheme="majorBidi" w:cstheme="majorBidi"/>
                <w:sz w:val="16"/>
                <w:szCs w:val="16"/>
              </w:rPr>
            </w:pPr>
            <w:r w:rsidRPr="00F84725">
              <w:rPr>
                <w:rFonts w:asciiTheme="majorBidi" w:hAnsiTheme="majorBidi" w:cstheme="majorBidi"/>
                <w:sz w:val="16"/>
                <w:szCs w:val="16"/>
                <w:lang w:eastAsia="ja-JP"/>
              </w:rPr>
              <w:t xml:space="preserve">            Loss in surface waters to neighboring countries</w:t>
            </w:r>
          </w:p>
        </w:tc>
        <w:tc>
          <w:tcPr>
            <w:tcW w:w="3650" w:type="dxa"/>
          </w:tcPr>
          <w:p w:rsidR="00B15C6F" w:rsidRPr="00F84725" w:rsidRDefault="00B15C6F" w:rsidP="00B30686">
            <w:pPr>
              <w:bidi w:val="0"/>
              <w:jc w:val="right"/>
              <w:rPr>
                <w:rFonts w:asciiTheme="majorBidi" w:eastAsia="Times New Roman" w:hAnsiTheme="majorBidi" w:cstheme="majorBidi"/>
                <w:sz w:val="16"/>
                <w:szCs w:val="16"/>
              </w:rPr>
            </w:pPr>
            <w:r w:rsidRPr="00F84725">
              <w:rPr>
                <w:rFonts w:asciiTheme="majorBidi" w:eastAsia="Times New Roman" w:hAnsiTheme="majorBidi" w:cstheme="majorBidi"/>
                <w:sz w:val="16"/>
                <w:szCs w:val="16"/>
              </w:rPr>
              <w:t>648</w:t>
            </w:r>
          </w:p>
        </w:tc>
      </w:tr>
      <w:tr w:rsidR="00476ED8" w:rsidRPr="00F84725" w:rsidTr="00857450">
        <w:trPr>
          <w:jc w:val="center"/>
        </w:trPr>
        <w:tc>
          <w:tcPr>
            <w:tcW w:w="6204" w:type="dxa"/>
          </w:tcPr>
          <w:p w:rsidR="00B15C6F" w:rsidRPr="00F84725" w:rsidRDefault="00B15C6F" w:rsidP="00857450">
            <w:pPr>
              <w:bidi w:val="0"/>
              <w:jc w:val="both"/>
              <w:rPr>
                <w:rFonts w:asciiTheme="majorBidi" w:eastAsia="Times New Roman" w:hAnsiTheme="majorBidi" w:cstheme="majorBidi"/>
                <w:sz w:val="16"/>
                <w:szCs w:val="16"/>
              </w:rPr>
            </w:pPr>
            <w:r w:rsidRPr="00F84725">
              <w:rPr>
                <w:rFonts w:asciiTheme="majorBidi" w:hAnsiTheme="majorBidi" w:cstheme="majorBidi"/>
                <w:sz w:val="16"/>
                <w:szCs w:val="16"/>
                <w:lang w:eastAsia="ja-JP"/>
              </w:rPr>
              <w:t xml:space="preserve">            Loss in underground water to neighboring countries</w:t>
            </w:r>
          </w:p>
        </w:tc>
        <w:tc>
          <w:tcPr>
            <w:tcW w:w="3650" w:type="dxa"/>
          </w:tcPr>
          <w:p w:rsidR="00B15C6F" w:rsidRPr="00F84725" w:rsidRDefault="00B15C6F" w:rsidP="00B30686">
            <w:pPr>
              <w:bidi w:val="0"/>
              <w:jc w:val="right"/>
              <w:rPr>
                <w:rFonts w:asciiTheme="majorBidi" w:eastAsia="Times New Roman" w:hAnsiTheme="majorBidi" w:cstheme="majorBidi"/>
                <w:sz w:val="16"/>
                <w:szCs w:val="16"/>
              </w:rPr>
            </w:pPr>
            <w:r w:rsidRPr="00F84725">
              <w:rPr>
                <w:rFonts w:asciiTheme="majorBidi" w:eastAsia="Times New Roman" w:hAnsiTheme="majorBidi" w:cstheme="majorBidi"/>
                <w:sz w:val="16"/>
                <w:szCs w:val="16"/>
              </w:rPr>
              <w:t>300</w:t>
            </w:r>
          </w:p>
        </w:tc>
      </w:tr>
      <w:tr w:rsidR="00476ED8" w:rsidRPr="00F84725" w:rsidTr="00857450">
        <w:trPr>
          <w:jc w:val="center"/>
        </w:trPr>
        <w:tc>
          <w:tcPr>
            <w:tcW w:w="6204" w:type="dxa"/>
            <w:tcBorders>
              <w:bottom w:val="single" w:sz="12" w:space="0" w:color="auto"/>
            </w:tcBorders>
          </w:tcPr>
          <w:p w:rsidR="00B15C6F" w:rsidRPr="00F84725" w:rsidRDefault="00B15C6F" w:rsidP="00857450">
            <w:pPr>
              <w:jc w:val="right"/>
              <w:rPr>
                <w:rFonts w:asciiTheme="majorBidi" w:hAnsiTheme="majorBidi" w:cstheme="majorBidi"/>
                <w:sz w:val="16"/>
                <w:szCs w:val="16"/>
                <w:lang w:eastAsia="ja-JP"/>
              </w:rPr>
            </w:pPr>
            <w:r w:rsidRPr="00F84725">
              <w:rPr>
                <w:rFonts w:asciiTheme="majorBidi" w:hAnsiTheme="majorBidi" w:cstheme="majorBidi"/>
                <w:sz w:val="16"/>
                <w:szCs w:val="16"/>
                <w:lang w:eastAsia="ja-JP"/>
              </w:rPr>
              <w:t xml:space="preserve">            Sub-marine sources</w:t>
            </w:r>
          </w:p>
        </w:tc>
        <w:tc>
          <w:tcPr>
            <w:tcW w:w="3650" w:type="dxa"/>
            <w:tcBorders>
              <w:bottom w:val="single" w:sz="12" w:space="0" w:color="auto"/>
            </w:tcBorders>
          </w:tcPr>
          <w:p w:rsidR="00B15C6F" w:rsidRPr="00F84725" w:rsidRDefault="00B15C6F" w:rsidP="00B30686">
            <w:pPr>
              <w:bidi w:val="0"/>
              <w:jc w:val="right"/>
              <w:rPr>
                <w:rFonts w:asciiTheme="majorBidi" w:eastAsia="Times New Roman" w:hAnsiTheme="majorBidi" w:cstheme="majorBidi"/>
                <w:sz w:val="16"/>
                <w:szCs w:val="16"/>
              </w:rPr>
            </w:pPr>
            <w:r w:rsidRPr="00F84725">
              <w:rPr>
                <w:rFonts w:asciiTheme="majorBidi" w:eastAsia="Times New Roman" w:hAnsiTheme="majorBidi" w:cstheme="majorBidi"/>
                <w:sz w:val="16"/>
                <w:szCs w:val="16"/>
              </w:rPr>
              <w:t>385</w:t>
            </w:r>
          </w:p>
        </w:tc>
      </w:tr>
      <w:tr w:rsidR="00476ED8" w:rsidRPr="00F84725" w:rsidTr="00857450">
        <w:trPr>
          <w:jc w:val="center"/>
        </w:trPr>
        <w:tc>
          <w:tcPr>
            <w:tcW w:w="6204" w:type="dxa"/>
            <w:tcBorders>
              <w:top w:val="single" w:sz="12" w:space="0" w:color="auto"/>
              <w:bottom w:val="single" w:sz="12" w:space="0" w:color="auto"/>
            </w:tcBorders>
          </w:tcPr>
          <w:p w:rsidR="00B15C6F" w:rsidRPr="00F84725" w:rsidRDefault="00B15C6F" w:rsidP="00857450">
            <w:pPr>
              <w:jc w:val="right"/>
              <w:rPr>
                <w:rFonts w:asciiTheme="majorBidi" w:hAnsiTheme="majorBidi" w:cstheme="majorBidi"/>
                <w:b/>
                <w:bCs/>
                <w:sz w:val="16"/>
                <w:szCs w:val="16"/>
                <w:lang w:eastAsia="ja-JP"/>
              </w:rPr>
            </w:pPr>
            <w:r w:rsidRPr="00F84725">
              <w:rPr>
                <w:rFonts w:asciiTheme="majorBidi" w:hAnsiTheme="majorBidi" w:cstheme="majorBidi"/>
                <w:b/>
                <w:bCs/>
                <w:sz w:val="16"/>
                <w:szCs w:val="16"/>
                <w:lang w:eastAsia="ja-JP"/>
              </w:rPr>
              <w:t>Total renewable water in Lebanon</w:t>
            </w:r>
          </w:p>
        </w:tc>
        <w:tc>
          <w:tcPr>
            <w:tcW w:w="3650" w:type="dxa"/>
            <w:tcBorders>
              <w:top w:val="single" w:sz="12" w:space="0" w:color="auto"/>
              <w:bottom w:val="single" w:sz="12" w:space="0" w:color="auto"/>
            </w:tcBorders>
          </w:tcPr>
          <w:p w:rsidR="00B15C6F" w:rsidRPr="00F84725" w:rsidRDefault="00B15C6F" w:rsidP="00B30686">
            <w:pPr>
              <w:bidi w:val="0"/>
              <w:jc w:val="right"/>
              <w:rPr>
                <w:rFonts w:asciiTheme="majorBidi" w:eastAsia="Times New Roman" w:hAnsiTheme="majorBidi" w:cstheme="majorBidi"/>
                <w:b/>
                <w:bCs/>
                <w:sz w:val="16"/>
                <w:szCs w:val="16"/>
              </w:rPr>
            </w:pPr>
            <w:r w:rsidRPr="00F84725">
              <w:rPr>
                <w:rFonts w:asciiTheme="majorBidi" w:eastAsia="Times New Roman" w:hAnsiTheme="majorBidi" w:cstheme="majorBidi"/>
                <w:b/>
                <w:bCs/>
                <w:sz w:val="16"/>
                <w:szCs w:val="16"/>
              </w:rPr>
              <w:t>2,767</w:t>
            </w:r>
          </w:p>
        </w:tc>
      </w:tr>
      <w:tr w:rsidR="00476ED8" w:rsidRPr="00F84725" w:rsidTr="00857450">
        <w:trPr>
          <w:jc w:val="center"/>
        </w:trPr>
        <w:tc>
          <w:tcPr>
            <w:tcW w:w="6204" w:type="dxa"/>
            <w:tcBorders>
              <w:top w:val="single" w:sz="12" w:space="0" w:color="auto"/>
              <w:bottom w:val="dotted" w:sz="4" w:space="0" w:color="auto"/>
            </w:tcBorders>
          </w:tcPr>
          <w:p w:rsidR="00B15C6F" w:rsidRPr="00F84725" w:rsidRDefault="00B15C6F" w:rsidP="00857450">
            <w:pPr>
              <w:bidi w:val="0"/>
              <w:rPr>
                <w:rFonts w:asciiTheme="majorBidi" w:hAnsiTheme="majorBidi" w:cstheme="majorBidi"/>
                <w:sz w:val="16"/>
                <w:szCs w:val="16"/>
                <w:lang w:eastAsia="ja-JP"/>
              </w:rPr>
            </w:pPr>
            <w:r w:rsidRPr="00F84725">
              <w:rPr>
                <w:rFonts w:asciiTheme="majorBidi" w:hAnsiTheme="majorBidi" w:cstheme="majorBidi"/>
                <w:sz w:val="16"/>
                <w:szCs w:val="16"/>
                <w:lang w:eastAsia="ja-JP"/>
              </w:rPr>
              <w:t xml:space="preserve">            Surface water</w:t>
            </w:r>
          </w:p>
        </w:tc>
        <w:tc>
          <w:tcPr>
            <w:tcW w:w="3650" w:type="dxa"/>
            <w:tcBorders>
              <w:top w:val="single" w:sz="12" w:space="0" w:color="auto"/>
              <w:bottom w:val="dotted" w:sz="4" w:space="0" w:color="auto"/>
            </w:tcBorders>
          </w:tcPr>
          <w:p w:rsidR="00B15C6F" w:rsidRPr="00F84725" w:rsidRDefault="00B15C6F" w:rsidP="00B30686">
            <w:pPr>
              <w:bidi w:val="0"/>
              <w:jc w:val="right"/>
              <w:rPr>
                <w:rFonts w:asciiTheme="majorBidi" w:eastAsia="Times New Roman" w:hAnsiTheme="majorBidi" w:cstheme="majorBidi"/>
                <w:sz w:val="16"/>
                <w:szCs w:val="16"/>
              </w:rPr>
            </w:pPr>
            <w:r w:rsidRPr="00F84725">
              <w:rPr>
                <w:rFonts w:asciiTheme="majorBidi" w:eastAsia="Times New Roman" w:hAnsiTheme="majorBidi" w:cstheme="majorBidi"/>
                <w:sz w:val="16"/>
                <w:szCs w:val="16"/>
              </w:rPr>
              <w:t>2,200</w:t>
            </w:r>
          </w:p>
        </w:tc>
      </w:tr>
      <w:tr w:rsidR="00476ED8" w:rsidRPr="00F84725" w:rsidTr="00857450">
        <w:trPr>
          <w:jc w:val="center"/>
        </w:trPr>
        <w:tc>
          <w:tcPr>
            <w:tcW w:w="6204" w:type="dxa"/>
            <w:tcBorders>
              <w:top w:val="dotted" w:sz="4" w:space="0" w:color="auto"/>
              <w:bottom w:val="single" w:sz="12" w:space="0" w:color="auto"/>
            </w:tcBorders>
          </w:tcPr>
          <w:p w:rsidR="00B15C6F" w:rsidRPr="00F84725" w:rsidRDefault="00B15C6F" w:rsidP="00857450">
            <w:pPr>
              <w:bidi w:val="0"/>
              <w:rPr>
                <w:rFonts w:asciiTheme="majorBidi" w:hAnsiTheme="majorBidi" w:cstheme="majorBidi"/>
                <w:sz w:val="16"/>
                <w:szCs w:val="16"/>
                <w:lang w:eastAsia="ja-JP"/>
              </w:rPr>
            </w:pPr>
            <w:r w:rsidRPr="00F84725">
              <w:rPr>
                <w:rFonts w:asciiTheme="majorBidi" w:hAnsiTheme="majorBidi" w:cstheme="majorBidi"/>
                <w:sz w:val="16"/>
                <w:szCs w:val="16"/>
                <w:lang w:eastAsia="ja-JP"/>
              </w:rPr>
              <w:t xml:space="preserve">            Ground water</w:t>
            </w:r>
          </w:p>
        </w:tc>
        <w:tc>
          <w:tcPr>
            <w:tcW w:w="3650" w:type="dxa"/>
            <w:tcBorders>
              <w:top w:val="dotted" w:sz="4" w:space="0" w:color="auto"/>
              <w:bottom w:val="single" w:sz="12" w:space="0" w:color="auto"/>
            </w:tcBorders>
          </w:tcPr>
          <w:p w:rsidR="00B15C6F" w:rsidRPr="00F84725" w:rsidRDefault="00B15C6F" w:rsidP="00B30686">
            <w:pPr>
              <w:bidi w:val="0"/>
              <w:jc w:val="right"/>
              <w:rPr>
                <w:rFonts w:asciiTheme="majorBidi" w:eastAsia="Times New Roman" w:hAnsiTheme="majorBidi" w:cstheme="majorBidi"/>
                <w:sz w:val="16"/>
                <w:szCs w:val="16"/>
              </w:rPr>
            </w:pPr>
            <w:r w:rsidRPr="00F84725">
              <w:rPr>
                <w:rFonts w:asciiTheme="majorBidi" w:eastAsia="Times New Roman" w:hAnsiTheme="majorBidi" w:cstheme="majorBidi"/>
                <w:sz w:val="16"/>
                <w:szCs w:val="16"/>
              </w:rPr>
              <w:t>567</w:t>
            </w:r>
          </w:p>
        </w:tc>
      </w:tr>
    </w:tbl>
    <w:p w:rsidR="00B15C6F" w:rsidRPr="00F84725" w:rsidRDefault="00B15C6F" w:rsidP="00CA5800">
      <w:pPr>
        <w:bidi w:val="0"/>
        <w:jc w:val="center"/>
        <w:rPr>
          <w:rFonts w:asciiTheme="majorBidi" w:hAnsiTheme="majorBidi" w:cstheme="majorBidi"/>
          <w:i/>
          <w:iCs/>
          <w:noProof/>
          <w:spacing w:val="-4"/>
          <w:sz w:val="16"/>
          <w:szCs w:val="16"/>
        </w:rPr>
      </w:pPr>
      <w:r w:rsidRPr="00F84725">
        <w:rPr>
          <w:rFonts w:asciiTheme="majorBidi" w:hAnsiTheme="majorBidi" w:cstheme="majorBidi"/>
          <w:i/>
          <w:iCs/>
          <w:noProof/>
          <w:spacing w:val="-4"/>
          <w:sz w:val="16"/>
          <w:szCs w:val="16"/>
        </w:rPr>
        <w:t>Source</w:t>
      </w:r>
      <w:r w:rsidR="00CA5800">
        <w:rPr>
          <w:rFonts w:asciiTheme="majorBidi" w:hAnsiTheme="majorBidi" w:cstheme="majorBidi"/>
          <w:i/>
          <w:iCs/>
          <w:noProof/>
          <w:spacing w:val="-4"/>
          <w:sz w:val="16"/>
          <w:szCs w:val="16"/>
        </w:rPr>
        <w:t>: Ministry of Energy and Water (2010)</w:t>
      </w:r>
    </w:p>
    <w:p w:rsidR="00BD61B6" w:rsidRPr="00CD6E2E" w:rsidRDefault="00BD61B6" w:rsidP="00B15C6F">
      <w:pPr>
        <w:bidi w:val="0"/>
        <w:jc w:val="center"/>
        <w:outlineLvl w:val="0"/>
        <w:rPr>
          <w:rFonts w:asciiTheme="majorBidi" w:hAnsiTheme="majorBidi" w:cstheme="majorBidi"/>
          <w:b/>
          <w:bCs/>
          <w:noProof/>
          <w:sz w:val="26"/>
          <w:szCs w:val="26"/>
        </w:rPr>
      </w:pPr>
      <w:bookmarkStart w:id="17" w:name="_Toc263093709"/>
    </w:p>
    <w:p w:rsidR="00B15C6F" w:rsidRPr="00CD6E2E" w:rsidRDefault="00B15C6F" w:rsidP="00BD61B6">
      <w:pPr>
        <w:bidi w:val="0"/>
        <w:jc w:val="center"/>
        <w:outlineLvl w:val="0"/>
        <w:rPr>
          <w:rFonts w:asciiTheme="majorBidi" w:hAnsiTheme="majorBidi" w:cstheme="majorBidi"/>
          <w:b/>
          <w:bCs/>
          <w:noProof/>
          <w:sz w:val="26"/>
          <w:szCs w:val="26"/>
        </w:rPr>
      </w:pPr>
      <w:r w:rsidRPr="00CD6E2E">
        <w:rPr>
          <w:rFonts w:asciiTheme="majorBidi" w:hAnsiTheme="majorBidi" w:cstheme="majorBidi"/>
          <w:b/>
          <w:bCs/>
          <w:noProof/>
          <w:sz w:val="26"/>
          <w:szCs w:val="26"/>
        </w:rPr>
        <w:t>Water sector in Lebanon</w:t>
      </w:r>
      <w:bookmarkEnd w:id="17"/>
    </w:p>
    <w:p w:rsidR="00B15C6F" w:rsidRPr="00CD6E2E" w:rsidRDefault="00B15C6F" w:rsidP="00B15C6F">
      <w:pPr>
        <w:bidi w:val="0"/>
        <w:spacing w:line="120" w:lineRule="auto"/>
        <w:jc w:val="center"/>
        <w:outlineLvl w:val="0"/>
        <w:rPr>
          <w:rFonts w:asciiTheme="majorBidi" w:hAnsiTheme="majorBidi" w:cstheme="majorBidi"/>
          <w:b/>
          <w:bCs/>
          <w:noProof/>
          <w:sz w:val="26"/>
          <w:szCs w:val="26"/>
        </w:rPr>
      </w:pPr>
    </w:p>
    <w:p w:rsidR="00B15C6F" w:rsidRPr="00CD6E2E" w:rsidRDefault="00B15C6F" w:rsidP="0049545D">
      <w:pPr>
        <w:bidi w:val="0"/>
        <w:spacing w:line="233" w:lineRule="auto"/>
        <w:jc w:val="both"/>
        <w:rPr>
          <w:rFonts w:asciiTheme="majorBidi" w:eastAsia="Times New Roman" w:hAnsiTheme="majorBidi" w:cstheme="majorBidi"/>
          <w:sz w:val="22"/>
          <w:szCs w:val="22"/>
        </w:rPr>
      </w:pPr>
      <w:r w:rsidRPr="00CD6E2E">
        <w:rPr>
          <w:rFonts w:asciiTheme="majorBidi" w:hAnsiTheme="majorBidi" w:cstheme="majorBidi"/>
          <w:noProof/>
          <w:sz w:val="22"/>
          <w:szCs w:val="22"/>
          <w:lang w:eastAsia="en-US" w:bidi="ar-SA"/>
        </w:rPr>
        <w:t xml:space="preserve">Water sector reform began in </w:t>
      </w:r>
      <w:r w:rsidRPr="00CD6E2E">
        <w:rPr>
          <w:rFonts w:asciiTheme="majorBidi" w:eastAsia="Times New Roman" w:hAnsiTheme="majorBidi" w:cstheme="majorBidi"/>
          <w:sz w:val="22"/>
          <w:szCs w:val="22"/>
        </w:rPr>
        <w:t xml:space="preserve">1999 to implement the Integrated Water Resources Management which has four standard pillars: decentralization of water service; pricing incentive; Public-Private Partnership in water management; and finally, introducing </w:t>
      </w:r>
      <w:r w:rsidR="0049545D" w:rsidRPr="00CD6E2E">
        <w:rPr>
          <w:rFonts w:asciiTheme="majorBidi" w:eastAsia="Times New Roman" w:hAnsiTheme="majorBidi" w:cstheme="majorBidi"/>
          <w:sz w:val="22"/>
          <w:szCs w:val="22"/>
        </w:rPr>
        <w:t xml:space="preserve">a </w:t>
      </w:r>
      <w:r w:rsidRPr="00CD6E2E">
        <w:rPr>
          <w:rFonts w:asciiTheme="majorBidi" w:eastAsia="Times New Roman" w:hAnsiTheme="majorBidi" w:cstheme="majorBidi"/>
          <w:sz w:val="22"/>
          <w:szCs w:val="22"/>
        </w:rPr>
        <w:t>regulator.</w:t>
      </w:r>
    </w:p>
    <w:p w:rsidR="00B15C6F" w:rsidRPr="00CD6E2E" w:rsidRDefault="00B15C6F" w:rsidP="00B15C6F">
      <w:pPr>
        <w:bidi w:val="0"/>
        <w:spacing w:line="233" w:lineRule="auto"/>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Concretely, the Ministry of Energy and Water sketched a 10 years plan aiming to build 30 dams and hill lakes to increase available water quantity.</w:t>
      </w:r>
    </w:p>
    <w:p w:rsidR="007F306A" w:rsidRPr="00CD6E2E" w:rsidRDefault="00B15C6F" w:rsidP="0049545D">
      <w:pPr>
        <w:bidi w:val="0"/>
        <w:spacing w:line="233" w:lineRule="auto"/>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This 10 years plan will try to meet the needs of water in Lebanon with the available quantities</w:t>
      </w:r>
      <w:r w:rsidR="007F306A" w:rsidRPr="00CD6E2E">
        <w:rPr>
          <w:rFonts w:asciiTheme="majorBidi" w:eastAsia="Times New Roman" w:hAnsiTheme="majorBidi" w:cstheme="majorBidi"/>
          <w:sz w:val="22"/>
          <w:szCs w:val="22"/>
        </w:rPr>
        <w:t>:</w:t>
      </w:r>
    </w:p>
    <w:p w:rsidR="007F306A" w:rsidRPr="00CD6E2E" w:rsidRDefault="007F306A" w:rsidP="007F306A">
      <w:pPr>
        <w:pStyle w:val="ListParagraph"/>
        <w:numPr>
          <w:ilvl w:val="0"/>
          <w:numId w:val="5"/>
        </w:numPr>
        <w:spacing w:line="233" w:lineRule="auto"/>
        <w:jc w:val="both"/>
        <w:rPr>
          <w:rFonts w:asciiTheme="majorBidi" w:eastAsia="Times New Roman" w:hAnsiTheme="majorBidi" w:cstheme="majorBidi"/>
        </w:rPr>
      </w:pPr>
      <w:r w:rsidRPr="00CD6E2E">
        <w:rPr>
          <w:rFonts w:asciiTheme="majorBidi" w:eastAsia="Times New Roman" w:hAnsiTheme="majorBidi" w:cstheme="majorBidi"/>
        </w:rPr>
        <w:t>T</w:t>
      </w:r>
      <w:r w:rsidR="00B15C6F" w:rsidRPr="00CD6E2E">
        <w:rPr>
          <w:rFonts w:asciiTheme="majorBidi" w:eastAsia="Times New Roman" w:hAnsiTheme="majorBidi" w:cstheme="majorBidi"/>
        </w:rPr>
        <w:t>otal needs of water are 1,660 MCM.</w:t>
      </w:r>
    </w:p>
    <w:p w:rsidR="007F306A" w:rsidRPr="00CD6E2E" w:rsidRDefault="007F306A" w:rsidP="007F306A">
      <w:pPr>
        <w:pStyle w:val="ListParagraph"/>
        <w:numPr>
          <w:ilvl w:val="0"/>
          <w:numId w:val="5"/>
        </w:numPr>
        <w:spacing w:line="233" w:lineRule="auto"/>
        <w:jc w:val="both"/>
        <w:rPr>
          <w:rFonts w:asciiTheme="majorBidi" w:eastAsia="Times New Roman" w:hAnsiTheme="majorBidi" w:cstheme="majorBidi"/>
        </w:rPr>
      </w:pPr>
      <w:r w:rsidRPr="00CD6E2E">
        <w:rPr>
          <w:rFonts w:asciiTheme="majorBidi" w:eastAsia="Times New Roman" w:hAnsiTheme="majorBidi" w:cstheme="majorBidi"/>
        </w:rPr>
        <w:t>E</w:t>
      </w:r>
      <w:r w:rsidR="00B15C6F" w:rsidRPr="00CD6E2E">
        <w:rPr>
          <w:rFonts w:asciiTheme="majorBidi" w:eastAsia="Times New Roman" w:hAnsiTheme="majorBidi" w:cstheme="majorBidi"/>
        </w:rPr>
        <w:t>xpected stocking volume will be 806 MCM.</w:t>
      </w:r>
    </w:p>
    <w:p w:rsidR="00B15C6F" w:rsidRPr="00CD6E2E" w:rsidRDefault="007F306A" w:rsidP="007F306A">
      <w:pPr>
        <w:pStyle w:val="ListParagraph"/>
        <w:numPr>
          <w:ilvl w:val="0"/>
          <w:numId w:val="5"/>
        </w:numPr>
        <w:spacing w:line="233" w:lineRule="auto"/>
        <w:jc w:val="both"/>
        <w:rPr>
          <w:rFonts w:asciiTheme="majorBidi" w:eastAsia="Times New Roman" w:hAnsiTheme="majorBidi" w:cstheme="majorBidi"/>
        </w:rPr>
      </w:pPr>
      <w:r w:rsidRPr="00CD6E2E">
        <w:rPr>
          <w:rFonts w:asciiTheme="majorBidi" w:eastAsia="Times New Roman" w:hAnsiTheme="majorBidi" w:cstheme="majorBidi"/>
        </w:rPr>
        <w:t>W</w:t>
      </w:r>
      <w:r w:rsidR="00B15C6F" w:rsidRPr="00CD6E2E">
        <w:rPr>
          <w:rFonts w:asciiTheme="majorBidi" w:eastAsia="Times New Roman" w:hAnsiTheme="majorBidi" w:cstheme="majorBidi"/>
        </w:rPr>
        <w:t>ater shortage will be reduced to 854 MCM.</w:t>
      </w:r>
    </w:p>
    <w:p w:rsidR="00B15C6F" w:rsidRPr="00CD6E2E" w:rsidRDefault="00B15C6F" w:rsidP="00B15C6F">
      <w:pPr>
        <w:bidi w:val="0"/>
        <w:spacing w:line="233" w:lineRule="auto"/>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Laws 221/2000, 241/2000 and 337/2001 reduced the numbers of the 22 Autonomous Water Boards and the 210 Water Committees into 4 Water Authorities (Beirut and Mount-Lebanon, North-Lebanon, South-Lebanon and Bekaa)  in charge of the production and distribution of drinking water and irrigation water, each in its geographic parameter.</w:t>
      </w:r>
    </w:p>
    <w:p w:rsidR="00B15C6F" w:rsidRPr="00CD6E2E" w:rsidRDefault="00B15C6F" w:rsidP="0049545D">
      <w:pPr>
        <w:bidi w:val="0"/>
        <w:spacing w:line="233" w:lineRule="auto"/>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 xml:space="preserve">To improve the sector performance, a specialized regulator was </w:t>
      </w:r>
      <w:r w:rsidR="007F306A" w:rsidRPr="00CD6E2E">
        <w:rPr>
          <w:rFonts w:asciiTheme="majorBidi" w:eastAsia="Times New Roman" w:hAnsiTheme="majorBidi" w:cstheme="majorBidi"/>
          <w:sz w:val="22"/>
          <w:szCs w:val="22"/>
        </w:rPr>
        <w:t xml:space="preserve">theoretically </w:t>
      </w:r>
      <w:r w:rsidRPr="00CD6E2E">
        <w:rPr>
          <w:rFonts w:asciiTheme="majorBidi" w:eastAsia="Times New Roman" w:hAnsiTheme="majorBidi" w:cstheme="majorBidi"/>
          <w:sz w:val="22"/>
          <w:szCs w:val="22"/>
        </w:rPr>
        <w:t>created: the Board of Performance Evaluation under the guardianship of the Ministries of Energy and Water.</w:t>
      </w:r>
    </w:p>
    <w:p w:rsidR="00B15C6F" w:rsidRDefault="00B15C6F" w:rsidP="007925CB">
      <w:pPr>
        <w:bidi w:val="0"/>
        <w:spacing w:line="233" w:lineRule="auto"/>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The Office National du Litani created by the law published on 14/08/1954 manages and exploits irrigation water in its geographic parameter (South Bekaa and South</w:t>
      </w:r>
      <w:r w:rsidR="007925CB" w:rsidRPr="00CD6E2E">
        <w:rPr>
          <w:rFonts w:asciiTheme="majorBidi" w:eastAsia="Times New Roman" w:hAnsiTheme="majorBidi" w:cstheme="majorBidi"/>
          <w:sz w:val="22"/>
          <w:szCs w:val="22"/>
        </w:rPr>
        <w:t xml:space="preserve"> </w:t>
      </w:r>
      <w:r w:rsidRPr="00CD6E2E">
        <w:rPr>
          <w:rFonts w:asciiTheme="majorBidi" w:eastAsia="Times New Roman" w:hAnsiTheme="majorBidi" w:cstheme="majorBidi"/>
          <w:sz w:val="22"/>
          <w:szCs w:val="22"/>
        </w:rPr>
        <w:t>Lebanon).</w:t>
      </w:r>
    </w:p>
    <w:p w:rsidR="00CA5800" w:rsidRDefault="00CA5800" w:rsidP="00CA5800">
      <w:pPr>
        <w:bidi w:val="0"/>
        <w:spacing w:line="233" w:lineRule="auto"/>
        <w:jc w:val="both"/>
        <w:rPr>
          <w:rFonts w:asciiTheme="majorBidi" w:eastAsia="Times New Roman" w:hAnsiTheme="majorBidi" w:cstheme="majorBidi"/>
          <w:sz w:val="22"/>
          <w:szCs w:val="22"/>
        </w:rPr>
      </w:pPr>
    </w:p>
    <w:p w:rsidR="00F84725" w:rsidRPr="00CD6E2E" w:rsidRDefault="00F84725" w:rsidP="000B1C7E">
      <w:pPr>
        <w:bidi w:val="0"/>
        <w:spacing w:line="120" w:lineRule="auto"/>
        <w:jc w:val="center"/>
        <w:outlineLvl w:val="0"/>
        <w:rPr>
          <w:rFonts w:asciiTheme="majorBidi" w:hAnsiTheme="majorBidi" w:cstheme="majorBidi"/>
          <w:b/>
          <w:bCs/>
          <w:noProof/>
          <w:sz w:val="26"/>
          <w:szCs w:val="26"/>
        </w:rPr>
      </w:pPr>
    </w:p>
    <w:p w:rsidR="00F84725" w:rsidRPr="00CD6E2E" w:rsidRDefault="00F84725" w:rsidP="00F84725">
      <w:pPr>
        <w:bidi w:val="0"/>
        <w:jc w:val="center"/>
        <w:outlineLvl w:val="0"/>
        <w:rPr>
          <w:rFonts w:asciiTheme="majorBidi" w:hAnsiTheme="majorBidi" w:cstheme="majorBidi"/>
          <w:b/>
          <w:bCs/>
          <w:noProof/>
          <w:sz w:val="26"/>
          <w:szCs w:val="26"/>
        </w:rPr>
      </w:pPr>
      <w:r w:rsidRPr="00CD6E2E">
        <w:rPr>
          <w:rFonts w:asciiTheme="majorBidi" w:hAnsiTheme="majorBidi" w:cstheme="majorBidi"/>
          <w:b/>
          <w:bCs/>
          <w:noProof/>
          <w:sz w:val="26"/>
          <w:szCs w:val="26"/>
        </w:rPr>
        <w:t xml:space="preserve">Water </w:t>
      </w:r>
      <w:r>
        <w:rPr>
          <w:rFonts w:asciiTheme="majorBidi" w:hAnsiTheme="majorBidi" w:cstheme="majorBidi"/>
          <w:b/>
          <w:bCs/>
          <w:noProof/>
          <w:sz w:val="26"/>
          <w:szCs w:val="26"/>
        </w:rPr>
        <w:t>resources</w:t>
      </w:r>
      <w:r w:rsidRPr="00CD6E2E">
        <w:rPr>
          <w:rFonts w:asciiTheme="majorBidi" w:hAnsiTheme="majorBidi" w:cstheme="majorBidi"/>
          <w:b/>
          <w:bCs/>
          <w:noProof/>
          <w:sz w:val="26"/>
          <w:szCs w:val="26"/>
        </w:rPr>
        <w:t xml:space="preserve"> in Lebanon</w:t>
      </w:r>
    </w:p>
    <w:p w:rsidR="00F84725" w:rsidRPr="00CD6E2E" w:rsidRDefault="00F84725" w:rsidP="00F84725">
      <w:pPr>
        <w:bidi w:val="0"/>
        <w:spacing w:line="120" w:lineRule="auto"/>
        <w:jc w:val="center"/>
        <w:outlineLvl w:val="0"/>
        <w:rPr>
          <w:rFonts w:asciiTheme="majorBidi" w:hAnsiTheme="majorBidi" w:cstheme="majorBidi"/>
          <w:b/>
          <w:bCs/>
          <w:noProof/>
          <w:sz w:val="26"/>
          <w:szCs w:val="26"/>
        </w:rPr>
      </w:pPr>
    </w:p>
    <w:p w:rsidR="00F84725" w:rsidRDefault="00F84725" w:rsidP="00F84725">
      <w:pPr>
        <w:bidi w:val="0"/>
        <w:spacing w:line="233" w:lineRule="auto"/>
        <w:jc w:val="both"/>
        <w:rPr>
          <w:rFonts w:asciiTheme="majorBidi" w:hAnsiTheme="majorBidi" w:cstheme="majorBidi"/>
          <w:noProof/>
          <w:sz w:val="22"/>
          <w:szCs w:val="22"/>
          <w:lang w:eastAsia="en-US" w:bidi="ar-SA"/>
        </w:rPr>
      </w:pPr>
      <w:r>
        <w:rPr>
          <w:rFonts w:asciiTheme="majorBidi" w:hAnsiTheme="majorBidi" w:cstheme="majorBidi"/>
          <w:noProof/>
          <w:sz w:val="22"/>
          <w:szCs w:val="22"/>
          <w:lang w:eastAsia="en-US" w:bidi="ar-SA"/>
        </w:rPr>
        <w:t>The four Water establishments exploits 1,377 Mm</w:t>
      </w:r>
      <w:r>
        <w:rPr>
          <w:rFonts w:asciiTheme="majorBidi" w:hAnsiTheme="majorBidi" w:cstheme="majorBidi"/>
          <w:noProof/>
          <w:sz w:val="22"/>
          <w:szCs w:val="22"/>
          <w:vertAlign w:val="superscript"/>
          <w:lang w:eastAsia="en-US" w:bidi="ar-SA"/>
        </w:rPr>
        <w:t>3</w:t>
      </w:r>
      <w:r>
        <w:rPr>
          <w:rFonts w:asciiTheme="majorBidi" w:hAnsiTheme="majorBidi" w:cstheme="majorBidi"/>
          <w:noProof/>
          <w:sz w:val="22"/>
          <w:szCs w:val="22"/>
          <w:lang w:eastAsia="en-US" w:bidi="ar-SA"/>
        </w:rPr>
        <w:t>/year. Bekaa Establishment is the mode regarding exploitation (29.7%). Ground water is the peak as it constitues 50% of exploited water resources.</w:t>
      </w:r>
    </w:p>
    <w:p w:rsidR="00F84725" w:rsidRDefault="005E33E5" w:rsidP="00F84725">
      <w:pPr>
        <w:bidi w:val="0"/>
        <w:spacing w:line="233" w:lineRule="auto"/>
        <w:jc w:val="both"/>
        <w:rPr>
          <w:rFonts w:asciiTheme="majorBidi" w:hAnsiTheme="majorBidi" w:cstheme="majorBidi"/>
          <w:noProof/>
          <w:sz w:val="22"/>
          <w:szCs w:val="22"/>
          <w:lang w:eastAsia="en-US" w:bidi="ar-SA"/>
        </w:rPr>
      </w:pPr>
      <w:r>
        <w:rPr>
          <w:rFonts w:asciiTheme="majorBidi" w:hAnsiTheme="majorBidi" w:cstheme="majorBidi"/>
          <w:noProof/>
          <w:sz w:val="22"/>
          <w:szCs w:val="22"/>
          <w:lang w:eastAsia="en-US" w:bidi="ar-SA"/>
        </w:rPr>
        <w:pict>
          <v:shape id="_x0000_s1060" type="#_x0000_t202" style="position:absolute;left:0;text-align:left;margin-left:2.3pt;margin-top:31.75pt;width:491.5pt;height:223.1pt;z-index:251685888" fillcolor="none" strokecolor="#002060">
            <v:fill rotate="t" focusposition=".5,.5" focussize="" type="gradientRadial"/>
            <v:shadow on="t" type="double" opacity=".5" color2="shadow add(102)" offset="-3pt,-3pt" offset2="-6pt,-6pt"/>
            <v:textbox style="mso-next-textbox:#_x0000_s1060">
              <w:txbxContent>
                <w:p w:rsidR="00AA24F5" w:rsidRPr="00C76B2D" w:rsidRDefault="00AA24F5" w:rsidP="00F84725">
                  <w:pPr>
                    <w:bidi w:val="0"/>
                    <w:jc w:val="center"/>
                    <w:rPr>
                      <w:color w:val="002060"/>
                      <w:sz w:val="10"/>
                      <w:szCs w:val="10"/>
                    </w:rPr>
                  </w:pPr>
                </w:p>
                <w:p w:rsidR="00AA24F5" w:rsidRPr="00C76B2D" w:rsidRDefault="00AA24F5" w:rsidP="00FF5DC0">
                  <w:pPr>
                    <w:bidi w:val="0"/>
                    <w:jc w:val="center"/>
                    <w:rPr>
                      <w:b/>
                      <w:bCs/>
                      <w:i/>
                      <w:iCs/>
                      <w:color w:val="002060"/>
                      <w:sz w:val="20"/>
                      <w:szCs w:val="20"/>
                    </w:rPr>
                  </w:pPr>
                  <w:r w:rsidRPr="00C76B2D">
                    <w:rPr>
                      <w:b/>
                      <w:bCs/>
                      <w:color w:val="002060"/>
                      <w:sz w:val="20"/>
                      <w:szCs w:val="20"/>
                    </w:rPr>
                    <w:t>Graph 2.</w:t>
                  </w:r>
                  <w:r>
                    <w:rPr>
                      <w:b/>
                      <w:bCs/>
                      <w:color w:val="002060"/>
                      <w:sz w:val="20"/>
                      <w:szCs w:val="20"/>
                    </w:rPr>
                    <w:t>4</w:t>
                  </w:r>
                  <w:r w:rsidRPr="00C76B2D">
                    <w:rPr>
                      <w:b/>
                      <w:bCs/>
                      <w:color w:val="002060"/>
                      <w:sz w:val="20"/>
                      <w:szCs w:val="20"/>
                    </w:rPr>
                    <w:t xml:space="preserve"> –</w:t>
                  </w:r>
                  <w:r>
                    <w:rPr>
                      <w:b/>
                      <w:bCs/>
                      <w:color w:val="002060"/>
                      <w:sz w:val="20"/>
                      <w:szCs w:val="20"/>
                    </w:rPr>
                    <w:t>Exploited water resources. Mm</w:t>
                  </w:r>
                  <w:r>
                    <w:rPr>
                      <w:b/>
                      <w:bCs/>
                      <w:color w:val="002060"/>
                      <w:sz w:val="20"/>
                      <w:szCs w:val="20"/>
                      <w:vertAlign w:val="superscript"/>
                    </w:rPr>
                    <w:t>3</w:t>
                  </w:r>
                  <w:r>
                    <w:rPr>
                      <w:b/>
                      <w:bCs/>
                      <w:color w:val="002060"/>
                      <w:sz w:val="20"/>
                      <w:szCs w:val="20"/>
                    </w:rPr>
                    <w:t>/year</w:t>
                  </w:r>
                  <w:r w:rsidRPr="00C76B2D">
                    <w:rPr>
                      <w:b/>
                      <w:bCs/>
                      <w:color w:val="002060"/>
                      <w:sz w:val="20"/>
                      <w:szCs w:val="20"/>
                    </w:rPr>
                    <w:t xml:space="preserve"> in </w:t>
                  </w:r>
                  <w:r>
                    <w:rPr>
                      <w:b/>
                      <w:bCs/>
                      <w:color w:val="002060"/>
                      <w:sz w:val="20"/>
                      <w:szCs w:val="20"/>
                    </w:rPr>
                    <w:t>2010</w:t>
                  </w:r>
                  <w:r w:rsidRPr="00C76B2D">
                    <w:rPr>
                      <w:b/>
                      <w:bCs/>
                      <w:color w:val="002060"/>
                      <w:sz w:val="20"/>
                      <w:szCs w:val="20"/>
                    </w:rPr>
                    <w:t xml:space="preserve"> </w:t>
                  </w:r>
                </w:p>
                <w:p w:rsidR="00AA24F5" w:rsidRPr="00C76B2D" w:rsidRDefault="00AA24F5" w:rsidP="00F84725">
                  <w:pPr>
                    <w:bidi w:val="0"/>
                    <w:jc w:val="center"/>
                    <w:rPr>
                      <w:i/>
                      <w:iCs/>
                      <w:color w:val="002060"/>
                      <w:sz w:val="12"/>
                      <w:szCs w:val="12"/>
                    </w:rPr>
                  </w:pPr>
                  <w:r w:rsidRPr="005E33E5">
                    <w:rPr>
                      <w:i/>
                      <w:iCs/>
                      <w:noProof/>
                      <w:color w:val="002060"/>
                      <w:sz w:val="12"/>
                      <w:szCs w:val="12"/>
                      <w:lang w:eastAsia="en-US" w:bidi="ar-SA"/>
                    </w:rPr>
                    <w:object w:dxaOrig="7204" w:dyaOrig="4075">
                      <v:shape id="_x0000_i1028" type="#_x0000_t75" style="width:313.5pt;height:178pt" o:ole="">
                        <v:imagedata r:id="rId20" o:title=""/>
                      </v:shape>
                      <o:OLEObject Type="Embed" ProgID="Excel.Sheet.8" ShapeID="_x0000_i1028" DrawAspect="Content" ObjectID="_1442700610" r:id="rId21"/>
                    </w:object>
                  </w:r>
                </w:p>
                <w:p w:rsidR="00AA24F5" w:rsidRPr="00C76B2D" w:rsidRDefault="00AA24F5" w:rsidP="00F84725">
                  <w:pPr>
                    <w:bidi w:val="0"/>
                    <w:jc w:val="center"/>
                    <w:rPr>
                      <w:i/>
                      <w:iCs/>
                      <w:color w:val="002060"/>
                      <w:sz w:val="6"/>
                      <w:szCs w:val="6"/>
                    </w:rPr>
                  </w:pPr>
                </w:p>
                <w:p w:rsidR="00AA24F5" w:rsidRPr="00F84725" w:rsidRDefault="00AA24F5" w:rsidP="00F84725">
                  <w:pPr>
                    <w:bidi w:val="0"/>
                    <w:jc w:val="center"/>
                    <w:rPr>
                      <w:color w:val="002060"/>
                      <w:sz w:val="16"/>
                      <w:szCs w:val="16"/>
                    </w:rPr>
                  </w:pPr>
                  <w:r w:rsidRPr="00F84725">
                    <w:rPr>
                      <w:i/>
                      <w:iCs/>
                      <w:color w:val="002060"/>
                      <w:sz w:val="16"/>
                      <w:szCs w:val="16"/>
                    </w:rPr>
                    <w:t xml:space="preserve">Graph made by CAS based on </w:t>
                  </w:r>
                  <w:r w:rsidRPr="00F84725">
                    <w:rPr>
                      <w:i/>
                      <w:iCs/>
                      <w:noProof/>
                      <w:color w:val="002060"/>
                      <w:sz w:val="16"/>
                      <w:szCs w:val="16"/>
                    </w:rPr>
                    <w:t>General Directorate of Civil Aviation, Climatology Service data (2010)</w:t>
                  </w:r>
                </w:p>
              </w:txbxContent>
            </v:textbox>
            <w10:wrap type="square" anchorx="page"/>
          </v:shape>
        </w:pict>
      </w:r>
    </w:p>
    <w:p w:rsidR="000B1C7E" w:rsidRDefault="000B1C7E" w:rsidP="00D13531">
      <w:pPr>
        <w:bidi w:val="0"/>
        <w:spacing w:line="233" w:lineRule="auto"/>
        <w:jc w:val="center"/>
        <w:rPr>
          <w:rFonts w:asciiTheme="majorBidi" w:hAnsiTheme="majorBidi" w:cstheme="majorBidi"/>
          <w:b/>
          <w:bCs/>
          <w:sz w:val="26"/>
          <w:szCs w:val="26"/>
          <w:highlight w:val="red"/>
        </w:rPr>
      </w:pPr>
      <w:bookmarkStart w:id="18" w:name="_Toc263093711"/>
    </w:p>
    <w:p w:rsidR="000B1C7E" w:rsidRDefault="009D10A3" w:rsidP="009D10A3">
      <w:pPr>
        <w:bidi w:val="0"/>
        <w:spacing w:line="233" w:lineRule="auto"/>
        <w:rPr>
          <w:rFonts w:asciiTheme="majorBidi" w:hAnsiTheme="majorBidi" w:cstheme="majorBidi"/>
          <w:sz w:val="22"/>
          <w:szCs w:val="22"/>
        </w:rPr>
      </w:pPr>
      <w:r>
        <w:rPr>
          <w:rFonts w:asciiTheme="majorBidi" w:hAnsiTheme="majorBidi" w:cstheme="majorBidi"/>
          <w:sz w:val="22"/>
          <w:szCs w:val="22"/>
        </w:rPr>
        <w:lastRenderedPageBreak/>
        <w:t>Groundwater is also exploited in Lebanon by the private, illegal and public sectors.</w:t>
      </w:r>
    </w:p>
    <w:p w:rsidR="009D10A3" w:rsidRDefault="009D10A3" w:rsidP="009D10A3">
      <w:pPr>
        <w:bidi w:val="0"/>
        <w:spacing w:line="233" w:lineRule="auto"/>
        <w:rPr>
          <w:rFonts w:asciiTheme="majorBidi" w:hAnsiTheme="majorBidi" w:cstheme="majorBidi"/>
          <w:sz w:val="22"/>
          <w:szCs w:val="22"/>
        </w:rPr>
      </w:pPr>
    </w:p>
    <w:p w:rsidR="009D10A3" w:rsidRPr="009D10A3" w:rsidRDefault="009D10A3" w:rsidP="009D10A3">
      <w:pPr>
        <w:bidi w:val="0"/>
        <w:spacing w:line="120" w:lineRule="auto"/>
        <w:rPr>
          <w:rFonts w:asciiTheme="majorBidi" w:hAnsiTheme="majorBidi" w:cstheme="majorBidi"/>
          <w:sz w:val="22"/>
          <w:szCs w:val="22"/>
        </w:rPr>
      </w:pPr>
    </w:p>
    <w:p w:rsidR="009D10A3" w:rsidRPr="00F84725" w:rsidRDefault="009D10A3" w:rsidP="009D10A3">
      <w:pPr>
        <w:bidi w:val="0"/>
        <w:jc w:val="center"/>
        <w:outlineLvl w:val="0"/>
        <w:rPr>
          <w:rFonts w:asciiTheme="majorBidi" w:eastAsia="Times New Roman" w:hAnsiTheme="majorBidi" w:cstheme="majorBidi"/>
          <w:b/>
          <w:bCs/>
          <w:sz w:val="22"/>
          <w:szCs w:val="22"/>
        </w:rPr>
      </w:pPr>
      <w:r w:rsidRPr="00F84725">
        <w:rPr>
          <w:rFonts w:asciiTheme="majorBidi" w:eastAsia="Times New Roman" w:hAnsiTheme="majorBidi" w:cstheme="majorBidi"/>
          <w:b/>
          <w:bCs/>
          <w:sz w:val="22"/>
          <w:szCs w:val="22"/>
        </w:rPr>
        <w:t>Table 2.1</w:t>
      </w:r>
      <w:r>
        <w:rPr>
          <w:rFonts w:asciiTheme="majorBidi" w:eastAsia="Times New Roman" w:hAnsiTheme="majorBidi" w:cstheme="majorBidi"/>
          <w:b/>
          <w:bCs/>
          <w:sz w:val="22"/>
          <w:szCs w:val="22"/>
        </w:rPr>
        <w:t>2</w:t>
      </w:r>
      <w:r w:rsidRPr="00F84725">
        <w:rPr>
          <w:rFonts w:asciiTheme="majorBidi" w:eastAsia="Times New Roman" w:hAnsiTheme="majorBidi" w:cstheme="majorBidi"/>
          <w:b/>
          <w:bCs/>
          <w:sz w:val="22"/>
          <w:szCs w:val="22"/>
        </w:rPr>
        <w:t xml:space="preserve"> – </w:t>
      </w:r>
      <w:r>
        <w:rPr>
          <w:rFonts w:asciiTheme="majorBidi" w:hAnsiTheme="majorBidi" w:cstheme="majorBidi"/>
          <w:b/>
          <w:bCs/>
          <w:sz w:val="22"/>
          <w:szCs w:val="22"/>
          <w:lang w:eastAsia="ja-JP"/>
        </w:rPr>
        <w:t>Wells in Lebanon. Number and total yield in 2010</w:t>
      </w:r>
    </w:p>
    <w:tbl>
      <w:tblPr>
        <w:tblW w:w="8773" w:type="dxa"/>
        <w:jc w:val="center"/>
        <w:tblLook w:val="04A0"/>
      </w:tblPr>
      <w:tblGrid>
        <w:gridCol w:w="1138"/>
        <w:gridCol w:w="987"/>
        <w:gridCol w:w="1558"/>
        <w:gridCol w:w="987"/>
        <w:gridCol w:w="1558"/>
        <w:gridCol w:w="987"/>
        <w:gridCol w:w="1558"/>
      </w:tblGrid>
      <w:tr w:rsidR="008714D7" w:rsidRPr="00BD3C7E" w:rsidTr="00BB0C63">
        <w:trPr>
          <w:trHeight w:val="270"/>
          <w:jc w:val="center"/>
        </w:trPr>
        <w:tc>
          <w:tcPr>
            <w:tcW w:w="1138" w:type="dxa"/>
            <w:vMerge w:val="restart"/>
            <w:tcBorders>
              <w:top w:val="single" w:sz="12" w:space="0" w:color="auto"/>
              <w:left w:val="nil"/>
              <w:bottom w:val="single" w:sz="12" w:space="0" w:color="auto"/>
              <w:right w:val="nil"/>
            </w:tcBorders>
            <w:shd w:val="clear" w:color="auto" w:fill="auto"/>
            <w:noWrap/>
            <w:vAlign w:val="center"/>
            <w:hideMark/>
          </w:tcPr>
          <w:p w:rsidR="008714D7" w:rsidRPr="008714D7" w:rsidRDefault="008714D7" w:rsidP="008714D7">
            <w:pPr>
              <w:bidi w:val="0"/>
              <w:jc w:val="center"/>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b/>
                <w:bCs/>
                <w:sz w:val="16"/>
                <w:szCs w:val="16"/>
                <w:lang w:eastAsia="en-US" w:bidi="ar-SA"/>
              </w:rPr>
              <w:t>Mohafazat</w:t>
            </w:r>
          </w:p>
        </w:tc>
        <w:tc>
          <w:tcPr>
            <w:tcW w:w="2545" w:type="dxa"/>
            <w:gridSpan w:val="2"/>
            <w:tcBorders>
              <w:top w:val="single" w:sz="12" w:space="0" w:color="auto"/>
              <w:left w:val="nil"/>
              <w:bottom w:val="single" w:sz="12" w:space="0" w:color="auto"/>
              <w:right w:val="nil"/>
            </w:tcBorders>
            <w:shd w:val="clear" w:color="auto" w:fill="auto"/>
            <w:noWrap/>
            <w:vAlign w:val="center"/>
            <w:hideMark/>
          </w:tcPr>
          <w:p w:rsidR="008714D7" w:rsidRPr="008714D7" w:rsidRDefault="008714D7" w:rsidP="008714D7">
            <w:pPr>
              <w:bidi w:val="0"/>
              <w:jc w:val="center"/>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Licensed private wells</w:t>
            </w:r>
          </w:p>
        </w:tc>
        <w:tc>
          <w:tcPr>
            <w:tcW w:w="2545" w:type="dxa"/>
            <w:gridSpan w:val="2"/>
            <w:tcBorders>
              <w:top w:val="single" w:sz="12" w:space="0" w:color="auto"/>
              <w:left w:val="nil"/>
              <w:bottom w:val="single" w:sz="12" w:space="0" w:color="auto"/>
              <w:right w:val="nil"/>
            </w:tcBorders>
            <w:shd w:val="clear" w:color="auto" w:fill="auto"/>
            <w:noWrap/>
            <w:vAlign w:val="center"/>
            <w:hideMark/>
          </w:tcPr>
          <w:p w:rsidR="008714D7" w:rsidRPr="008714D7" w:rsidRDefault="008714D7" w:rsidP="008714D7">
            <w:pPr>
              <w:bidi w:val="0"/>
              <w:jc w:val="center"/>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Illegal private wells</w:t>
            </w:r>
          </w:p>
        </w:tc>
        <w:tc>
          <w:tcPr>
            <w:tcW w:w="2545" w:type="dxa"/>
            <w:gridSpan w:val="2"/>
            <w:tcBorders>
              <w:top w:val="single" w:sz="12" w:space="0" w:color="auto"/>
              <w:left w:val="nil"/>
              <w:bottom w:val="single" w:sz="12" w:space="0" w:color="auto"/>
              <w:right w:val="nil"/>
            </w:tcBorders>
            <w:shd w:val="clear" w:color="auto" w:fill="auto"/>
            <w:noWrap/>
            <w:vAlign w:val="center"/>
            <w:hideMark/>
          </w:tcPr>
          <w:p w:rsidR="008714D7" w:rsidRPr="008714D7" w:rsidRDefault="008714D7" w:rsidP="008714D7">
            <w:pPr>
              <w:bidi w:val="0"/>
              <w:jc w:val="center"/>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Wells operated and maintained by Water Establishments</w:t>
            </w:r>
          </w:p>
        </w:tc>
      </w:tr>
      <w:tr w:rsidR="008714D7" w:rsidRPr="00BD3C7E" w:rsidTr="00BB0C63">
        <w:trPr>
          <w:trHeight w:val="270"/>
          <w:jc w:val="center"/>
        </w:trPr>
        <w:tc>
          <w:tcPr>
            <w:tcW w:w="1138" w:type="dxa"/>
            <w:vMerge/>
            <w:tcBorders>
              <w:top w:val="single" w:sz="12" w:space="0" w:color="auto"/>
              <w:left w:val="nil"/>
              <w:bottom w:val="single" w:sz="12" w:space="0" w:color="auto"/>
              <w:right w:val="nil"/>
            </w:tcBorders>
            <w:shd w:val="clear" w:color="auto" w:fill="auto"/>
            <w:noWrap/>
            <w:vAlign w:val="center"/>
            <w:hideMark/>
          </w:tcPr>
          <w:p w:rsidR="008714D7" w:rsidRPr="008714D7" w:rsidRDefault="008714D7" w:rsidP="008714D7">
            <w:pPr>
              <w:bidi w:val="0"/>
              <w:jc w:val="center"/>
              <w:rPr>
                <w:rFonts w:asciiTheme="majorBidi" w:eastAsia="Times New Roman" w:hAnsiTheme="majorBidi" w:cstheme="majorBidi"/>
                <w:b/>
                <w:bCs/>
                <w:sz w:val="16"/>
                <w:szCs w:val="16"/>
                <w:lang w:eastAsia="en-US" w:bidi="ar-SA"/>
              </w:rPr>
            </w:pPr>
          </w:p>
        </w:tc>
        <w:tc>
          <w:tcPr>
            <w:tcW w:w="987" w:type="dxa"/>
            <w:tcBorders>
              <w:top w:val="single" w:sz="12" w:space="0" w:color="auto"/>
              <w:left w:val="nil"/>
              <w:bottom w:val="single" w:sz="12" w:space="0" w:color="auto"/>
              <w:right w:val="nil"/>
            </w:tcBorders>
            <w:shd w:val="clear" w:color="auto" w:fill="auto"/>
            <w:noWrap/>
            <w:vAlign w:val="center"/>
            <w:hideMark/>
          </w:tcPr>
          <w:p w:rsidR="008714D7" w:rsidRPr="008714D7" w:rsidRDefault="008714D7" w:rsidP="008714D7">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Number</w:t>
            </w:r>
          </w:p>
        </w:tc>
        <w:tc>
          <w:tcPr>
            <w:tcW w:w="1558" w:type="dxa"/>
            <w:tcBorders>
              <w:top w:val="single" w:sz="12" w:space="0" w:color="auto"/>
              <w:left w:val="nil"/>
              <w:bottom w:val="single" w:sz="12" w:space="0" w:color="auto"/>
              <w:right w:val="nil"/>
            </w:tcBorders>
            <w:shd w:val="clear" w:color="auto" w:fill="auto"/>
            <w:noWrap/>
            <w:vAlign w:val="center"/>
            <w:hideMark/>
          </w:tcPr>
          <w:p w:rsidR="008714D7" w:rsidRPr="008714D7" w:rsidRDefault="008714D7" w:rsidP="008714D7">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Total yield (Mm3/year)</w:t>
            </w:r>
          </w:p>
        </w:tc>
        <w:tc>
          <w:tcPr>
            <w:tcW w:w="987" w:type="dxa"/>
            <w:tcBorders>
              <w:top w:val="single" w:sz="12" w:space="0" w:color="auto"/>
              <w:left w:val="nil"/>
              <w:bottom w:val="single" w:sz="12" w:space="0" w:color="auto"/>
              <w:right w:val="nil"/>
            </w:tcBorders>
            <w:shd w:val="clear" w:color="auto" w:fill="auto"/>
            <w:noWrap/>
            <w:vAlign w:val="center"/>
            <w:hideMark/>
          </w:tcPr>
          <w:p w:rsidR="008714D7" w:rsidRPr="008714D7" w:rsidRDefault="008714D7" w:rsidP="008714D7">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Number</w:t>
            </w:r>
          </w:p>
        </w:tc>
        <w:tc>
          <w:tcPr>
            <w:tcW w:w="1558" w:type="dxa"/>
            <w:tcBorders>
              <w:top w:val="single" w:sz="12" w:space="0" w:color="auto"/>
              <w:left w:val="nil"/>
              <w:bottom w:val="single" w:sz="12" w:space="0" w:color="auto"/>
              <w:right w:val="nil"/>
            </w:tcBorders>
            <w:shd w:val="clear" w:color="auto" w:fill="auto"/>
            <w:noWrap/>
            <w:vAlign w:val="center"/>
            <w:hideMark/>
          </w:tcPr>
          <w:p w:rsidR="008714D7" w:rsidRPr="008714D7" w:rsidRDefault="008714D7" w:rsidP="008714D7">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Total yield (Mm3/year)</w:t>
            </w:r>
          </w:p>
        </w:tc>
        <w:tc>
          <w:tcPr>
            <w:tcW w:w="987" w:type="dxa"/>
            <w:tcBorders>
              <w:top w:val="single" w:sz="12" w:space="0" w:color="auto"/>
              <w:left w:val="nil"/>
              <w:bottom w:val="single" w:sz="12" w:space="0" w:color="auto"/>
              <w:right w:val="nil"/>
            </w:tcBorders>
            <w:shd w:val="clear" w:color="auto" w:fill="auto"/>
            <w:noWrap/>
            <w:vAlign w:val="center"/>
            <w:hideMark/>
          </w:tcPr>
          <w:p w:rsidR="008714D7" w:rsidRPr="008714D7" w:rsidRDefault="008714D7" w:rsidP="008714D7">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Number</w:t>
            </w:r>
          </w:p>
        </w:tc>
        <w:tc>
          <w:tcPr>
            <w:tcW w:w="1558" w:type="dxa"/>
            <w:tcBorders>
              <w:top w:val="single" w:sz="12" w:space="0" w:color="auto"/>
              <w:left w:val="nil"/>
              <w:bottom w:val="single" w:sz="12" w:space="0" w:color="auto"/>
              <w:right w:val="nil"/>
            </w:tcBorders>
            <w:shd w:val="clear" w:color="auto" w:fill="auto"/>
            <w:noWrap/>
            <w:vAlign w:val="center"/>
            <w:hideMark/>
          </w:tcPr>
          <w:p w:rsidR="008714D7" w:rsidRPr="008714D7" w:rsidRDefault="008714D7" w:rsidP="008714D7">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Total yield (Mm3/year)</w:t>
            </w:r>
          </w:p>
        </w:tc>
      </w:tr>
      <w:tr w:rsidR="00BD3C7E" w:rsidRPr="00BD3C7E" w:rsidTr="00BB0C63">
        <w:trPr>
          <w:trHeight w:val="255"/>
          <w:jc w:val="center"/>
        </w:trPr>
        <w:tc>
          <w:tcPr>
            <w:tcW w:w="1138" w:type="dxa"/>
            <w:tcBorders>
              <w:top w:val="single" w:sz="12" w:space="0" w:color="auto"/>
              <w:left w:val="nil"/>
              <w:bottom w:val="dotted" w:sz="4" w:space="0" w:color="auto"/>
              <w:right w:val="nil"/>
            </w:tcBorders>
            <w:shd w:val="clear" w:color="auto" w:fill="auto"/>
            <w:noWrap/>
            <w:vAlign w:val="bottom"/>
            <w:hideMark/>
          </w:tcPr>
          <w:p w:rsidR="00BD3C7E" w:rsidRPr="008714D7" w:rsidRDefault="00BD3C7E" w:rsidP="008714D7">
            <w:pPr>
              <w:bidi w:val="0"/>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Beirut</w:t>
            </w:r>
          </w:p>
        </w:tc>
        <w:tc>
          <w:tcPr>
            <w:tcW w:w="987" w:type="dxa"/>
            <w:tcBorders>
              <w:top w:val="single" w:sz="12" w:space="0" w:color="auto"/>
              <w:left w:val="nil"/>
              <w:bottom w:val="dotted" w:sz="4"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1,680</w:t>
            </w:r>
          </w:p>
        </w:tc>
        <w:tc>
          <w:tcPr>
            <w:tcW w:w="1558" w:type="dxa"/>
            <w:tcBorders>
              <w:top w:val="single" w:sz="12" w:space="0" w:color="auto"/>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7.14</w:t>
            </w:r>
          </w:p>
        </w:tc>
        <w:tc>
          <w:tcPr>
            <w:tcW w:w="987" w:type="dxa"/>
            <w:tcBorders>
              <w:top w:val="single" w:sz="12" w:space="0" w:color="auto"/>
              <w:left w:val="nil"/>
              <w:bottom w:val="dotted" w:sz="4"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1,500</w:t>
            </w:r>
          </w:p>
        </w:tc>
        <w:tc>
          <w:tcPr>
            <w:tcW w:w="1558" w:type="dxa"/>
            <w:tcBorders>
              <w:top w:val="single" w:sz="12" w:space="0" w:color="auto"/>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6.44</w:t>
            </w:r>
          </w:p>
        </w:tc>
        <w:tc>
          <w:tcPr>
            <w:tcW w:w="987" w:type="dxa"/>
            <w:vMerge w:val="restart"/>
            <w:tcBorders>
              <w:top w:val="single" w:sz="12" w:space="0" w:color="auto"/>
              <w:left w:val="nil"/>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98</w:t>
            </w:r>
          </w:p>
          <w:p w:rsidR="00BD3C7E" w:rsidRPr="00BD3C7E" w:rsidRDefault="00BD3C7E" w:rsidP="00BD3C7E">
            <w:pPr>
              <w:bidi w:val="0"/>
              <w:jc w:val="right"/>
              <w:rPr>
                <w:sz w:val="16"/>
                <w:szCs w:val="16"/>
              </w:rPr>
            </w:pPr>
            <w:r w:rsidRPr="00BD3C7E">
              <w:rPr>
                <w:sz w:val="16"/>
                <w:szCs w:val="16"/>
              </w:rPr>
              <w:t>269</w:t>
            </w:r>
          </w:p>
        </w:tc>
        <w:tc>
          <w:tcPr>
            <w:tcW w:w="1558" w:type="dxa"/>
            <w:vMerge w:val="restart"/>
            <w:tcBorders>
              <w:top w:val="single" w:sz="12" w:space="0" w:color="auto"/>
              <w:left w:val="nil"/>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42</w:t>
            </w:r>
          </w:p>
          <w:p w:rsidR="00BD3C7E" w:rsidRPr="00BD3C7E" w:rsidRDefault="00BD3C7E" w:rsidP="00BD3C7E">
            <w:pPr>
              <w:bidi w:val="0"/>
              <w:jc w:val="right"/>
              <w:rPr>
                <w:sz w:val="16"/>
                <w:szCs w:val="16"/>
              </w:rPr>
            </w:pPr>
            <w:r w:rsidRPr="00BD3C7E">
              <w:rPr>
                <w:sz w:val="16"/>
                <w:szCs w:val="16"/>
              </w:rPr>
              <w:t>87</w:t>
            </w:r>
          </w:p>
        </w:tc>
      </w:tr>
      <w:tr w:rsidR="00BD3C7E" w:rsidRPr="00BD3C7E" w:rsidTr="00BB0C63">
        <w:trPr>
          <w:trHeight w:val="255"/>
          <w:jc w:val="center"/>
        </w:trPr>
        <w:tc>
          <w:tcPr>
            <w:tcW w:w="1138" w:type="dxa"/>
            <w:tcBorders>
              <w:top w:val="dotted" w:sz="4" w:space="0" w:color="auto"/>
              <w:left w:val="nil"/>
              <w:bottom w:val="dotted" w:sz="4" w:space="0" w:color="auto"/>
              <w:right w:val="nil"/>
            </w:tcBorders>
            <w:shd w:val="clear" w:color="auto" w:fill="auto"/>
            <w:noWrap/>
            <w:vAlign w:val="bottom"/>
            <w:hideMark/>
          </w:tcPr>
          <w:p w:rsidR="00BD3C7E" w:rsidRPr="008714D7" w:rsidRDefault="00BD3C7E" w:rsidP="008714D7">
            <w:pPr>
              <w:bidi w:val="0"/>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Mount-Lebanon</w:t>
            </w:r>
          </w:p>
        </w:tc>
        <w:tc>
          <w:tcPr>
            <w:tcW w:w="987" w:type="dxa"/>
            <w:tcBorders>
              <w:top w:val="dotted" w:sz="4" w:space="0" w:color="auto"/>
              <w:left w:val="nil"/>
              <w:bottom w:val="dotted" w:sz="4"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10,718</w:t>
            </w:r>
          </w:p>
        </w:tc>
        <w:tc>
          <w:tcPr>
            <w:tcW w:w="1558" w:type="dxa"/>
            <w:tcBorders>
              <w:top w:val="dotted" w:sz="4" w:space="0" w:color="auto"/>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74.33</w:t>
            </w:r>
          </w:p>
        </w:tc>
        <w:tc>
          <w:tcPr>
            <w:tcW w:w="987" w:type="dxa"/>
            <w:tcBorders>
              <w:top w:val="dotted" w:sz="4" w:space="0" w:color="auto"/>
              <w:left w:val="nil"/>
              <w:bottom w:val="dotted" w:sz="4"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4,500</w:t>
            </w:r>
          </w:p>
        </w:tc>
        <w:tc>
          <w:tcPr>
            <w:tcW w:w="1558" w:type="dxa"/>
            <w:tcBorders>
              <w:top w:val="dotted" w:sz="4" w:space="0" w:color="auto"/>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31.20</w:t>
            </w:r>
          </w:p>
        </w:tc>
        <w:tc>
          <w:tcPr>
            <w:tcW w:w="987" w:type="dxa"/>
            <w:vMerge/>
            <w:tcBorders>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p>
        </w:tc>
        <w:tc>
          <w:tcPr>
            <w:tcW w:w="1558" w:type="dxa"/>
            <w:vMerge/>
            <w:tcBorders>
              <w:left w:val="nil"/>
              <w:bottom w:val="dotted" w:sz="4"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sz w:val="16"/>
                <w:szCs w:val="16"/>
                <w:lang w:eastAsia="en-US" w:bidi="ar-SA"/>
              </w:rPr>
            </w:pPr>
          </w:p>
        </w:tc>
      </w:tr>
      <w:tr w:rsidR="00BD3C7E" w:rsidRPr="008714D7" w:rsidTr="00BB0C63">
        <w:trPr>
          <w:trHeight w:val="255"/>
          <w:jc w:val="center"/>
        </w:trPr>
        <w:tc>
          <w:tcPr>
            <w:tcW w:w="1138" w:type="dxa"/>
            <w:tcBorders>
              <w:top w:val="dotted" w:sz="4" w:space="0" w:color="auto"/>
              <w:left w:val="nil"/>
              <w:bottom w:val="dotted" w:sz="4" w:space="0" w:color="auto"/>
              <w:right w:val="nil"/>
            </w:tcBorders>
            <w:shd w:val="clear" w:color="auto" w:fill="auto"/>
            <w:noWrap/>
            <w:vAlign w:val="bottom"/>
            <w:hideMark/>
          </w:tcPr>
          <w:p w:rsidR="00BD3C7E" w:rsidRPr="008714D7" w:rsidRDefault="00BD3C7E" w:rsidP="008714D7">
            <w:pPr>
              <w:bidi w:val="0"/>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North Lebanon</w:t>
            </w:r>
          </w:p>
        </w:tc>
        <w:tc>
          <w:tcPr>
            <w:tcW w:w="987" w:type="dxa"/>
            <w:tcBorders>
              <w:top w:val="dotted" w:sz="4" w:space="0" w:color="auto"/>
              <w:left w:val="nil"/>
              <w:bottom w:val="dotted" w:sz="4"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2,966</w:t>
            </w:r>
          </w:p>
        </w:tc>
        <w:tc>
          <w:tcPr>
            <w:tcW w:w="1558" w:type="dxa"/>
            <w:tcBorders>
              <w:top w:val="dotted" w:sz="4" w:space="0" w:color="auto"/>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61.27</w:t>
            </w:r>
          </w:p>
        </w:tc>
        <w:tc>
          <w:tcPr>
            <w:tcW w:w="987" w:type="dxa"/>
            <w:tcBorders>
              <w:top w:val="dotted" w:sz="4" w:space="0" w:color="auto"/>
              <w:left w:val="nil"/>
              <w:bottom w:val="dotted" w:sz="4"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7,000</w:t>
            </w:r>
          </w:p>
        </w:tc>
        <w:tc>
          <w:tcPr>
            <w:tcW w:w="1558" w:type="dxa"/>
            <w:tcBorders>
              <w:top w:val="dotted" w:sz="4" w:space="0" w:color="auto"/>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47.27</w:t>
            </w:r>
          </w:p>
        </w:tc>
        <w:tc>
          <w:tcPr>
            <w:tcW w:w="987" w:type="dxa"/>
            <w:tcBorders>
              <w:top w:val="dotted" w:sz="4" w:space="0" w:color="auto"/>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135</w:t>
            </w:r>
          </w:p>
        </w:tc>
        <w:tc>
          <w:tcPr>
            <w:tcW w:w="1558" w:type="dxa"/>
            <w:tcBorders>
              <w:top w:val="dotted" w:sz="4" w:space="0" w:color="auto"/>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55</w:t>
            </w:r>
          </w:p>
        </w:tc>
      </w:tr>
      <w:tr w:rsidR="00BD3C7E" w:rsidRPr="008714D7" w:rsidTr="00BB0C63">
        <w:trPr>
          <w:trHeight w:val="270"/>
          <w:jc w:val="center"/>
        </w:trPr>
        <w:tc>
          <w:tcPr>
            <w:tcW w:w="1138" w:type="dxa"/>
            <w:tcBorders>
              <w:top w:val="dotted" w:sz="4" w:space="0" w:color="auto"/>
              <w:left w:val="nil"/>
              <w:bottom w:val="dotted" w:sz="4" w:space="0" w:color="auto"/>
              <w:right w:val="nil"/>
            </w:tcBorders>
            <w:shd w:val="clear" w:color="auto" w:fill="auto"/>
            <w:noWrap/>
            <w:vAlign w:val="bottom"/>
            <w:hideMark/>
          </w:tcPr>
          <w:p w:rsidR="00BD3C7E" w:rsidRPr="008714D7" w:rsidRDefault="00BD3C7E" w:rsidP="008714D7">
            <w:pPr>
              <w:bidi w:val="0"/>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South Lebanon</w:t>
            </w:r>
          </w:p>
        </w:tc>
        <w:tc>
          <w:tcPr>
            <w:tcW w:w="987" w:type="dxa"/>
            <w:tcBorders>
              <w:top w:val="dotted" w:sz="4" w:space="0" w:color="auto"/>
              <w:left w:val="nil"/>
              <w:bottom w:val="dotted" w:sz="4"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2,282</w:t>
            </w:r>
          </w:p>
        </w:tc>
        <w:tc>
          <w:tcPr>
            <w:tcW w:w="1558" w:type="dxa"/>
            <w:tcBorders>
              <w:top w:val="dotted" w:sz="4" w:space="0" w:color="auto"/>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18.75</w:t>
            </w:r>
          </w:p>
        </w:tc>
        <w:tc>
          <w:tcPr>
            <w:tcW w:w="987" w:type="dxa"/>
            <w:tcBorders>
              <w:top w:val="dotted" w:sz="4" w:space="0" w:color="auto"/>
              <w:left w:val="nil"/>
              <w:bottom w:val="dotted" w:sz="4"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5,000</w:t>
            </w:r>
          </w:p>
        </w:tc>
        <w:tc>
          <w:tcPr>
            <w:tcW w:w="1558" w:type="dxa"/>
            <w:tcBorders>
              <w:top w:val="dotted" w:sz="4" w:space="0" w:color="auto"/>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52.93</w:t>
            </w:r>
          </w:p>
        </w:tc>
        <w:tc>
          <w:tcPr>
            <w:tcW w:w="987" w:type="dxa"/>
            <w:tcBorders>
              <w:top w:val="dotted" w:sz="4" w:space="0" w:color="auto"/>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640</w:t>
            </w:r>
          </w:p>
        </w:tc>
        <w:tc>
          <w:tcPr>
            <w:tcW w:w="1558" w:type="dxa"/>
            <w:tcBorders>
              <w:top w:val="dotted" w:sz="4" w:space="0" w:color="auto"/>
              <w:left w:val="nil"/>
              <w:bottom w:val="dotted" w:sz="4"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260</w:t>
            </w:r>
          </w:p>
        </w:tc>
      </w:tr>
      <w:tr w:rsidR="00BD3C7E" w:rsidRPr="008714D7" w:rsidTr="00BB0C63">
        <w:trPr>
          <w:trHeight w:val="270"/>
          <w:jc w:val="center"/>
        </w:trPr>
        <w:tc>
          <w:tcPr>
            <w:tcW w:w="1138" w:type="dxa"/>
            <w:tcBorders>
              <w:top w:val="dotted" w:sz="4" w:space="0" w:color="auto"/>
              <w:left w:val="nil"/>
              <w:bottom w:val="single" w:sz="12" w:space="0" w:color="auto"/>
              <w:right w:val="nil"/>
            </w:tcBorders>
            <w:shd w:val="clear" w:color="auto" w:fill="auto"/>
            <w:noWrap/>
            <w:vAlign w:val="bottom"/>
            <w:hideMark/>
          </w:tcPr>
          <w:p w:rsidR="00BD3C7E" w:rsidRPr="008714D7" w:rsidRDefault="00BD3C7E" w:rsidP="008714D7">
            <w:pPr>
              <w:bidi w:val="0"/>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Bekaa</w:t>
            </w:r>
          </w:p>
        </w:tc>
        <w:tc>
          <w:tcPr>
            <w:tcW w:w="987" w:type="dxa"/>
            <w:tcBorders>
              <w:top w:val="dotted" w:sz="4" w:space="0" w:color="auto"/>
              <w:left w:val="nil"/>
              <w:bottom w:val="single" w:sz="12"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2,678</w:t>
            </w:r>
          </w:p>
        </w:tc>
        <w:tc>
          <w:tcPr>
            <w:tcW w:w="1558" w:type="dxa"/>
            <w:tcBorders>
              <w:top w:val="dotted" w:sz="4" w:space="0" w:color="auto"/>
              <w:left w:val="nil"/>
              <w:bottom w:val="single" w:sz="12"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22.49</w:t>
            </w:r>
          </w:p>
        </w:tc>
        <w:tc>
          <w:tcPr>
            <w:tcW w:w="987" w:type="dxa"/>
            <w:tcBorders>
              <w:top w:val="dotted" w:sz="4" w:space="0" w:color="auto"/>
              <w:left w:val="nil"/>
              <w:bottom w:val="single" w:sz="12"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4,500</w:t>
            </w:r>
          </w:p>
        </w:tc>
        <w:tc>
          <w:tcPr>
            <w:tcW w:w="1558" w:type="dxa"/>
            <w:tcBorders>
              <w:top w:val="dotted" w:sz="4" w:space="0" w:color="auto"/>
              <w:left w:val="nil"/>
              <w:bottom w:val="single" w:sz="12"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37.77</w:t>
            </w:r>
          </w:p>
        </w:tc>
        <w:tc>
          <w:tcPr>
            <w:tcW w:w="987" w:type="dxa"/>
            <w:tcBorders>
              <w:top w:val="dotted" w:sz="4" w:space="0" w:color="auto"/>
              <w:left w:val="nil"/>
              <w:bottom w:val="single" w:sz="12"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98</w:t>
            </w:r>
          </w:p>
        </w:tc>
        <w:tc>
          <w:tcPr>
            <w:tcW w:w="1558" w:type="dxa"/>
            <w:tcBorders>
              <w:top w:val="dotted" w:sz="4" w:space="0" w:color="auto"/>
              <w:left w:val="nil"/>
              <w:bottom w:val="single" w:sz="12" w:space="0" w:color="auto"/>
              <w:right w:val="nil"/>
            </w:tcBorders>
            <w:shd w:val="clear" w:color="auto" w:fill="auto"/>
            <w:noWrap/>
            <w:vAlign w:val="center"/>
            <w:hideMark/>
          </w:tcPr>
          <w:p w:rsidR="00BD3C7E" w:rsidRPr="00BD3C7E" w:rsidRDefault="00BD3C7E" w:rsidP="00BD3C7E">
            <w:pPr>
              <w:bidi w:val="0"/>
              <w:jc w:val="right"/>
              <w:rPr>
                <w:sz w:val="16"/>
                <w:szCs w:val="16"/>
              </w:rPr>
            </w:pPr>
            <w:r w:rsidRPr="00BD3C7E">
              <w:rPr>
                <w:sz w:val="16"/>
                <w:szCs w:val="16"/>
              </w:rPr>
              <w:t>42</w:t>
            </w:r>
          </w:p>
        </w:tc>
      </w:tr>
      <w:tr w:rsidR="00BD3C7E" w:rsidRPr="008714D7" w:rsidTr="00BB0C63">
        <w:trPr>
          <w:trHeight w:val="270"/>
          <w:jc w:val="center"/>
        </w:trPr>
        <w:tc>
          <w:tcPr>
            <w:tcW w:w="1138" w:type="dxa"/>
            <w:tcBorders>
              <w:top w:val="single" w:sz="12" w:space="0" w:color="auto"/>
              <w:left w:val="nil"/>
              <w:bottom w:val="single" w:sz="12" w:space="0" w:color="auto"/>
              <w:right w:val="nil"/>
            </w:tcBorders>
            <w:shd w:val="clear" w:color="auto" w:fill="auto"/>
            <w:noWrap/>
            <w:vAlign w:val="center"/>
            <w:hideMark/>
          </w:tcPr>
          <w:p w:rsidR="00BD3C7E" w:rsidRPr="008714D7" w:rsidRDefault="00BD3C7E" w:rsidP="008714D7">
            <w:pPr>
              <w:bidi w:val="0"/>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Total</w:t>
            </w:r>
          </w:p>
        </w:tc>
        <w:tc>
          <w:tcPr>
            <w:tcW w:w="987" w:type="dxa"/>
            <w:tcBorders>
              <w:top w:val="single" w:sz="12" w:space="0" w:color="auto"/>
              <w:left w:val="nil"/>
              <w:bottom w:val="single" w:sz="12"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20,324</w:t>
            </w:r>
          </w:p>
        </w:tc>
        <w:tc>
          <w:tcPr>
            <w:tcW w:w="1558" w:type="dxa"/>
            <w:tcBorders>
              <w:top w:val="single" w:sz="12" w:space="0" w:color="auto"/>
              <w:left w:val="nil"/>
              <w:bottom w:val="single" w:sz="12" w:space="0" w:color="auto"/>
              <w:right w:val="nil"/>
            </w:tcBorders>
            <w:shd w:val="clear" w:color="auto" w:fill="auto"/>
            <w:noWrap/>
            <w:vAlign w:val="center"/>
            <w:hideMark/>
          </w:tcPr>
          <w:p w:rsidR="00BD3C7E" w:rsidRPr="008714D7" w:rsidRDefault="00BD3C7E" w:rsidP="00BD3C7E">
            <w:pPr>
              <w:bidi w:val="0"/>
              <w:jc w:val="right"/>
              <w:rPr>
                <w:b/>
                <w:bCs/>
                <w:sz w:val="16"/>
                <w:szCs w:val="16"/>
              </w:rPr>
            </w:pPr>
            <w:r w:rsidRPr="00BD3C7E">
              <w:rPr>
                <w:b/>
                <w:bCs/>
                <w:sz w:val="16"/>
                <w:szCs w:val="16"/>
              </w:rPr>
              <w:t>182.31</w:t>
            </w:r>
          </w:p>
        </w:tc>
        <w:tc>
          <w:tcPr>
            <w:tcW w:w="987" w:type="dxa"/>
            <w:tcBorders>
              <w:top w:val="single" w:sz="12" w:space="0" w:color="auto"/>
              <w:left w:val="nil"/>
              <w:bottom w:val="single" w:sz="12" w:space="0" w:color="auto"/>
              <w:right w:val="nil"/>
            </w:tcBorders>
            <w:shd w:val="clear" w:color="auto" w:fill="auto"/>
            <w:noWrap/>
            <w:vAlign w:val="center"/>
            <w:hideMark/>
          </w:tcPr>
          <w:p w:rsidR="00BD3C7E" w:rsidRPr="008714D7" w:rsidRDefault="00BD3C7E" w:rsidP="00BD3C7E">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22,500</w:t>
            </w:r>
          </w:p>
        </w:tc>
        <w:tc>
          <w:tcPr>
            <w:tcW w:w="1558" w:type="dxa"/>
            <w:tcBorders>
              <w:top w:val="single" w:sz="12" w:space="0" w:color="auto"/>
              <w:left w:val="nil"/>
              <w:bottom w:val="single" w:sz="12" w:space="0" w:color="auto"/>
              <w:right w:val="nil"/>
            </w:tcBorders>
            <w:shd w:val="clear" w:color="auto" w:fill="auto"/>
            <w:noWrap/>
            <w:vAlign w:val="center"/>
            <w:hideMark/>
          </w:tcPr>
          <w:p w:rsidR="00BD3C7E" w:rsidRPr="008714D7" w:rsidRDefault="00BD3C7E" w:rsidP="00BD3C7E">
            <w:pPr>
              <w:bidi w:val="0"/>
              <w:jc w:val="right"/>
              <w:rPr>
                <w:b/>
                <w:bCs/>
                <w:sz w:val="16"/>
                <w:szCs w:val="16"/>
              </w:rPr>
            </w:pPr>
            <w:r w:rsidRPr="00BD3C7E">
              <w:rPr>
                <w:b/>
                <w:bCs/>
                <w:sz w:val="16"/>
                <w:szCs w:val="16"/>
              </w:rPr>
              <w:t>175.61</w:t>
            </w:r>
          </w:p>
        </w:tc>
        <w:tc>
          <w:tcPr>
            <w:tcW w:w="987" w:type="dxa"/>
            <w:tcBorders>
              <w:top w:val="single" w:sz="12" w:space="0" w:color="auto"/>
              <w:left w:val="nil"/>
              <w:bottom w:val="single" w:sz="12" w:space="0" w:color="auto"/>
              <w:right w:val="nil"/>
            </w:tcBorders>
            <w:shd w:val="clear" w:color="auto" w:fill="auto"/>
            <w:noWrap/>
            <w:vAlign w:val="center"/>
            <w:hideMark/>
          </w:tcPr>
          <w:p w:rsidR="00BD3C7E" w:rsidRPr="00BD3C7E" w:rsidRDefault="00BD3C7E" w:rsidP="00BD3C7E">
            <w:pPr>
              <w:bidi w:val="0"/>
              <w:jc w:val="right"/>
              <w:rPr>
                <w:b/>
                <w:bCs/>
                <w:sz w:val="16"/>
                <w:szCs w:val="16"/>
              </w:rPr>
            </w:pPr>
            <w:r w:rsidRPr="00BD3C7E">
              <w:rPr>
                <w:b/>
                <w:bCs/>
                <w:sz w:val="16"/>
                <w:szCs w:val="16"/>
              </w:rPr>
              <w:t>269</w:t>
            </w:r>
          </w:p>
        </w:tc>
        <w:tc>
          <w:tcPr>
            <w:tcW w:w="1558" w:type="dxa"/>
            <w:tcBorders>
              <w:top w:val="single" w:sz="12" w:space="0" w:color="auto"/>
              <w:left w:val="nil"/>
              <w:bottom w:val="single" w:sz="12" w:space="0" w:color="auto"/>
              <w:right w:val="nil"/>
            </w:tcBorders>
            <w:shd w:val="clear" w:color="auto" w:fill="auto"/>
            <w:noWrap/>
            <w:vAlign w:val="center"/>
            <w:hideMark/>
          </w:tcPr>
          <w:p w:rsidR="00BD3C7E" w:rsidRPr="00BD3C7E" w:rsidRDefault="00BD3C7E" w:rsidP="00BD3C7E">
            <w:pPr>
              <w:bidi w:val="0"/>
              <w:jc w:val="right"/>
              <w:rPr>
                <w:b/>
                <w:bCs/>
                <w:sz w:val="16"/>
                <w:szCs w:val="16"/>
              </w:rPr>
            </w:pPr>
            <w:r w:rsidRPr="00BD3C7E">
              <w:rPr>
                <w:b/>
                <w:bCs/>
                <w:sz w:val="16"/>
                <w:szCs w:val="16"/>
              </w:rPr>
              <w:t>260</w:t>
            </w:r>
          </w:p>
        </w:tc>
      </w:tr>
    </w:tbl>
    <w:p w:rsidR="00BD3C7E" w:rsidRPr="00F84725" w:rsidRDefault="00BD3C7E" w:rsidP="00BD3C7E">
      <w:pPr>
        <w:bidi w:val="0"/>
        <w:jc w:val="center"/>
        <w:rPr>
          <w:rFonts w:asciiTheme="majorBidi" w:hAnsiTheme="majorBidi" w:cstheme="majorBidi"/>
          <w:i/>
          <w:iCs/>
          <w:noProof/>
          <w:spacing w:val="-4"/>
          <w:sz w:val="16"/>
          <w:szCs w:val="16"/>
        </w:rPr>
      </w:pPr>
      <w:r w:rsidRPr="00F84725">
        <w:rPr>
          <w:rFonts w:asciiTheme="majorBidi" w:hAnsiTheme="majorBidi" w:cstheme="majorBidi"/>
          <w:i/>
          <w:iCs/>
          <w:noProof/>
          <w:spacing w:val="-4"/>
          <w:sz w:val="16"/>
          <w:szCs w:val="16"/>
        </w:rPr>
        <w:t>Source</w:t>
      </w:r>
      <w:r>
        <w:rPr>
          <w:rFonts w:asciiTheme="majorBidi" w:hAnsiTheme="majorBidi" w:cstheme="majorBidi"/>
          <w:i/>
          <w:iCs/>
          <w:noProof/>
          <w:spacing w:val="-4"/>
          <w:sz w:val="16"/>
          <w:szCs w:val="16"/>
        </w:rPr>
        <w:t>: Ministry of Environment (2010)</w:t>
      </w:r>
    </w:p>
    <w:p w:rsidR="000B1C7E" w:rsidRPr="000B1C7E" w:rsidRDefault="000B1C7E" w:rsidP="000B1C7E">
      <w:pPr>
        <w:bidi w:val="0"/>
        <w:spacing w:line="233" w:lineRule="auto"/>
        <w:jc w:val="center"/>
        <w:rPr>
          <w:rFonts w:asciiTheme="majorBidi" w:hAnsiTheme="majorBidi" w:cstheme="majorBidi"/>
          <w:sz w:val="22"/>
          <w:szCs w:val="22"/>
          <w:highlight w:val="red"/>
        </w:rPr>
      </w:pPr>
    </w:p>
    <w:p w:rsidR="005074CC" w:rsidRDefault="005074CC" w:rsidP="00002640">
      <w:pPr>
        <w:bidi w:val="0"/>
        <w:spacing w:line="233" w:lineRule="auto"/>
        <w:rPr>
          <w:rFonts w:asciiTheme="majorBidi" w:hAnsiTheme="majorBidi" w:cstheme="majorBidi"/>
          <w:sz w:val="22"/>
          <w:szCs w:val="22"/>
        </w:rPr>
      </w:pPr>
    </w:p>
    <w:p w:rsidR="000B1C7E" w:rsidRDefault="00BD3C7E" w:rsidP="005074CC">
      <w:pPr>
        <w:bidi w:val="0"/>
        <w:spacing w:line="233" w:lineRule="auto"/>
        <w:rPr>
          <w:rFonts w:asciiTheme="majorBidi" w:hAnsiTheme="majorBidi" w:cstheme="majorBidi"/>
          <w:sz w:val="22"/>
          <w:szCs w:val="22"/>
        </w:rPr>
      </w:pPr>
      <w:r w:rsidRPr="00BD3C7E">
        <w:rPr>
          <w:rFonts w:asciiTheme="majorBidi" w:hAnsiTheme="majorBidi" w:cstheme="majorBidi"/>
          <w:sz w:val="22"/>
          <w:szCs w:val="22"/>
        </w:rPr>
        <w:t>Total number of wells in Lebanon is 43,464.</w:t>
      </w:r>
      <w:r w:rsidR="00F431DC">
        <w:rPr>
          <w:rFonts w:asciiTheme="majorBidi" w:hAnsiTheme="majorBidi" w:cstheme="majorBidi"/>
          <w:sz w:val="22"/>
          <w:szCs w:val="22"/>
        </w:rPr>
        <w:t xml:space="preserve"> </w:t>
      </w:r>
      <w:r w:rsidR="00F459E6">
        <w:rPr>
          <w:rFonts w:asciiTheme="majorBidi" w:hAnsiTheme="majorBidi" w:cstheme="majorBidi"/>
          <w:sz w:val="22"/>
          <w:szCs w:val="22"/>
        </w:rPr>
        <w:t>Illegal private wells constitute 51.8% of total wells, while those exploited by the private sector form 46.8%. Finally, the wells operated and maintained by Water Establishments are minor (1.5% of total).</w:t>
      </w:r>
    </w:p>
    <w:p w:rsidR="00002640" w:rsidRDefault="00002640" w:rsidP="00002640">
      <w:pPr>
        <w:bidi w:val="0"/>
        <w:spacing w:line="233" w:lineRule="auto"/>
        <w:rPr>
          <w:rFonts w:asciiTheme="majorBidi" w:hAnsiTheme="majorBidi" w:cstheme="majorBidi"/>
          <w:sz w:val="22"/>
          <w:szCs w:val="22"/>
        </w:rPr>
      </w:pPr>
      <w:r>
        <w:rPr>
          <w:rFonts w:asciiTheme="majorBidi" w:hAnsiTheme="majorBidi" w:cstheme="majorBidi"/>
          <w:sz w:val="22"/>
          <w:szCs w:val="22"/>
        </w:rPr>
        <w:t xml:space="preserve">As for the total yield, it is equal to </w:t>
      </w:r>
      <w:r w:rsidRPr="00BD3C7E">
        <w:rPr>
          <w:rFonts w:asciiTheme="majorBidi" w:hAnsiTheme="majorBidi" w:cstheme="majorBidi"/>
          <w:sz w:val="22"/>
          <w:szCs w:val="22"/>
        </w:rPr>
        <w:t>617.92 Mm</w:t>
      </w:r>
      <w:r w:rsidRPr="00BD3C7E">
        <w:rPr>
          <w:rFonts w:asciiTheme="majorBidi" w:hAnsiTheme="majorBidi" w:cstheme="majorBidi"/>
          <w:sz w:val="22"/>
          <w:szCs w:val="22"/>
          <w:vertAlign w:val="superscript"/>
        </w:rPr>
        <w:t>3</w:t>
      </w:r>
      <w:r w:rsidRPr="00BD3C7E">
        <w:rPr>
          <w:rFonts w:asciiTheme="majorBidi" w:hAnsiTheme="majorBidi" w:cstheme="majorBidi"/>
          <w:sz w:val="22"/>
          <w:szCs w:val="22"/>
        </w:rPr>
        <w:t>/year</w:t>
      </w:r>
      <w:r>
        <w:rPr>
          <w:rFonts w:asciiTheme="majorBidi" w:hAnsiTheme="majorBidi" w:cstheme="majorBidi"/>
          <w:sz w:val="22"/>
          <w:szCs w:val="22"/>
        </w:rPr>
        <w:t>. The wells exploited by the private sector enjoy the peak annual total yield (29.5% of the total).</w:t>
      </w:r>
    </w:p>
    <w:p w:rsidR="00372F94" w:rsidRDefault="00372F94" w:rsidP="00372F94">
      <w:pPr>
        <w:bidi w:val="0"/>
        <w:spacing w:line="233" w:lineRule="auto"/>
        <w:rPr>
          <w:rFonts w:asciiTheme="majorBidi" w:hAnsiTheme="majorBidi" w:cstheme="majorBidi"/>
          <w:sz w:val="22"/>
          <w:szCs w:val="22"/>
        </w:rPr>
      </w:pPr>
    </w:p>
    <w:p w:rsidR="00372F94" w:rsidRDefault="00BB0C63" w:rsidP="00372F94">
      <w:pPr>
        <w:bidi w:val="0"/>
        <w:spacing w:line="233" w:lineRule="auto"/>
        <w:rPr>
          <w:rFonts w:asciiTheme="majorBidi" w:hAnsiTheme="majorBidi" w:cstheme="majorBidi"/>
          <w:sz w:val="22"/>
          <w:szCs w:val="22"/>
        </w:rPr>
      </w:pPr>
      <w:r>
        <w:rPr>
          <w:rFonts w:asciiTheme="majorBidi" w:hAnsiTheme="majorBidi" w:cstheme="majorBidi"/>
          <w:noProof/>
          <w:sz w:val="22"/>
          <w:szCs w:val="22"/>
          <w:lang w:eastAsia="en-US" w:bidi="ar-SA"/>
        </w:rPr>
        <w:pict>
          <v:shape id="_x0000_s1067" type="#_x0000_t202" style="position:absolute;margin-left:1.3pt;margin-top:4.35pt;width:240pt;height:324.45pt;z-index:251686912" stroked="f">
            <v:textbox style="mso-next-textbox:#_x0000_s1067">
              <w:txbxContent>
                <w:p w:rsidR="00AA24F5" w:rsidRDefault="00AA24F5" w:rsidP="00BB0C63">
                  <w:pPr>
                    <w:jc w:val="center"/>
                  </w:pPr>
                  <w:r>
                    <w:rPr>
                      <w:noProof/>
                      <w:rtl/>
                      <w:lang w:eastAsia="en-US" w:bidi="ar-SA"/>
                    </w:rPr>
                    <w:drawing>
                      <wp:inline distT="0" distB="0" distL="0" distR="0">
                        <wp:extent cx="2855595" cy="4035236"/>
                        <wp:effectExtent l="19050" t="0" r="1905" b="0"/>
                        <wp:docPr id="17" name="Picture 17" descr="C:\Documents and Settings\Administrator\Desktop\Maps 2010\Cartes_23_9_2013\W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Desktop\Maps 2010\Cartes_23_9_2013\Wells.jpg"/>
                                <pic:cNvPicPr>
                                  <a:picLocks noChangeAspect="1" noChangeArrowheads="1"/>
                                </pic:cNvPicPr>
                              </pic:nvPicPr>
                              <pic:blipFill>
                                <a:blip r:embed="rId22"/>
                                <a:srcRect/>
                                <a:stretch>
                                  <a:fillRect/>
                                </a:stretch>
                              </pic:blipFill>
                              <pic:spPr bwMode="auto">
                                <a:xfrm>
                                  <a:off x="0" y="0"/>
                                  <a:ext cx="2855595" cy="4035236"/>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 w:val="22"/>
          <w:szCs w:val="22"/>
          <w:lang w:eastAsia="en-US" w:bidi="ar-SA"/>
        </w:rPr>
        <w:pict>
          <v:shape id="_x0000_s1068" type="#_x0000_t202" style="position:absolute;margin-left:252.3pt;margin-top:3.85pt;width:240pt;height:427.5pt;z-index:251687936;mso-wrap-style:none" stroked="f">
            <v:textbox style="mso-next-textbox:#_x0000_s1068;mso-fit-shape-to-text:t">
              <w:txbxContent>
                <w:p w:rsidR="00AA24F5" w:rsidRDefault="00AA24F5" w:rsidP="00BB0C63">
                  <w:pPr>
                    <w:jc w:val="center"/>
                  </w:pPr>
                  <w:r>
                    <w:rPr>
                      <w:noProof/>
                      <w:lang w:eastAsia="en-US" w:bidi="ar-SA"/>
                    </w:rPr>
                    <w:drawing>
                      <wp:inline distT="0" distB="0" distL="0" distR="0">
                        <wp:extent cx="2851150" cy="4025900"/>
                        <wp:effectExtent l="19050" t="0" r="6350" b="0"/>
                        <wp:docPr id="18" name="Picture 18" descr="C:\Documents and Settings\Administrator\Desktop\Maps 2010\Cartes_23_9_2013\Wells_Publ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Desktop\Maps 2010\Cartes_23_9_2013\Wells_Public.jpg"/>
                                <pic:cNvPicPr>
                                  <a:picLocks noChangeAspect="1" noChangeArrowheads="1"/>
                                </pic:cNvPicPr>
                              </pic:nvPicPr>
                              <pic:blipFill>
                                <a:blip r:embed="rId23"/>
                                <a:srcRect/>
                                <a:stretch>
                                  <a:fillRect/>
                                </a:stretch>
                              </pic:blipFill>
                              <pic:spPr bwMode="auto">
                                <a:xfrm>
                                  <a:off x="0" y="0"/>
                                  <a:ext cx="2851150" cy="4025900"/>
                                </a:xfrm>
                                <a:prstGeom prst="rect">
                                  <a:avLst/>
                                </a:prstGeom>
                                <a:noFill/>
                                <a:ln w="9525">
                                  <a:noFill/>
                                  <a:miter lim="800000"/>
                                  <a:headEnd/>
                                  <a:tailEnd/>
                                </a:ln>
                              </pic:spPr>
                            </pic:pic>
                          </a:graphicData>
                        </a:graphic>
                      </wp:inline>
                    </w:drawing>
                  </w:r>
                </w:p>
              </w:txbxContent>
            </v:textbox>
          </v:shape>
        </w:pict>
      </w: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372F94" w:rsidP="00372F94">
      <w:pPr>
        <w:bidi w:val="0"/>
        <w:spacing w:line="233" w:lineRule="auto"/>
        <w:rPr>
          <w:rFonts w:asciiTheme="majorBidi" w:hAnsiTheme="majorBidi" w:cstheme="majorBidi"/>
          <w:sz w:val="22"/>
          <w:szCs w:val="22"/>
        </w:rPr>
      </w:pPr>
    </w:p>
    <w:p w:rsidR="00372F94" w:rsidRDefault="00DB721E" w:rsidP="005074CC">
      <w:pPr>
        <w:bidi w:val="0"/>
        <w:spacing w:line="233" w:lineRule="auto"/>
        <w:rPr>
          <w:rFonts w:asciiTheme="majorBidi" w:hAnsiTheme="majorBidi" w:cstheme="majorBidi"/>
          <w:sz w:val="22"/>
          <w:szCs w:val="22"/>
        </w:rPr>
      </w:pPr>
      <w:r>
        <w:rPr>
          <w:rFonts w:asciiTheme="majorBidi" w:hAnsiTheme="majorBidi" w:cstheme="majorBidi"/>
          <w:sz w:val="22"/>
          <w:szCs w:val="22"/>
        </w:rPr>
        <w:t>As for water demand, it is equal to 1,473 Mm</w:t>
      </w:r>
      <w:r w:rsidRPr="007E7B17">
        <w:rPr>
          <w:rFonts w:asciiTheme="majorBidi" w:hAnsiTheme="majorBidi" w:cstheme="majorBidi"/>
          <w:sz w:val="22"/>
          <w:szCs w:val="22"/>
          <w:vertAlign w:val="superscript"/>
        </w:rPr>
        <w:t>3</w:t>
      </w:r>
      <w:r>
        <w:rPr>
          <w:rFonts w:asciiTheme="majorBidi" w:hAnsiTheme="majorBidi" w:cstheme="majorBidi"/>
          <w:sz w:val="22"/>
          <w:szCs w:val="22"/>
        </w:rPr>
        <w:t xml:space="preserve"> in 2010. Agriculture consumes 5</w:t>
      </w:r>
      <w:r w:rsidR="005074CC">
        <w:rPr>
          <w:rFonts w:asciiTheme="majorBidi" w:hAnsiTheme="majorBidi" w:cstheme="majorBidi"/>
          <w:sz w:val="22"/>
          <w:szCs w:val="22"/>
        </w:rPr>
        <w:t>8</w:t>
      </w:r>
      <w:r>
        <w:rPr>
          <w:rFonts w:asciiTheme="majorBidi" w:hAnsiTheme="majorBidi" w:cstheme="majorBidi"/>
          <w:sz w:val="22"/>
          <w:szCs w:val="22"/>
        </w:rPr>
        <w:t xml:space="preserve">.0%, the domestic sector </w:t>
      </w:r>
      <w:r w:rsidR="005074CC">
        <w:rPr>
          <w:rFonts w:asciiTheme="majorBidi" w:hAnsiTheme="majorBidi" w:cstheme="majorBidi"/>
          <w:sz w:val="22"/>
          <w:szCs w:val="22"/>
        </w:rPr>
        <w:t>31</w:t>
      </w:r>
      <w:r>
        <w:rPr>
          <w:rFonts w:asciiTheme="majorBidi" w:hAnsiTheme="majorBidi" w:cstheme="majorBidi"/>
          <w:sz w:val="22"/>
          <w:szCs w:val="22"/>
        </w:rPr>
        <w:t xml:space="preserve">% and finally, the industry sector </w:t>
      </w:r>
      <w:r w:rsidR="005074CC">
        <w:rPr>
          <w:rFonts w:asciiTheme="majorBidi" w:hAnsiTheme="majorBidi" w:cstheme="majorBidi"/>
          <w:sz w:val="22"/>
          <w:szCs w:val="22"/>
        </w:rPr>
        <w:t>11</w:t>
      </w:r>
      <w:r>
        <w:rPr>
          <w:rFonts w:asciiTheme="majorBidi" w:hAnsiTheme="majorBidi" w:cstheme="majorBidi"/>
          <w:sz w:val="22"/>
          <w:szCs w:val="22"/>
        </w:rPr>
        <w:t>%.</w:t>
      </w:r>
    </w:p>
    <w:p w:rsidR="00F459E6" w:rsidRDefault="007E7B17" w:rsidP="007E7B17">
      <w:pPr>
        <w:bidi w:val="0"/>
        <w:spacing w:line="233" w:lineRule="auto"/>
        <w:rPr>
          <w:rFonts w:asciiTheme="majorBidi" w:hAnsiTheme="majorBidi" w:cstheme="majorBidi"/>
          <w:sz w:val="22"/>
          <w:szCs w:val="22"/>
        </w:rPr>
      </w:pPr>
      <w:r>
        <w:rPr>
          <w:rFonts w:asciiTheme="majorBidi" w:hAnsiTheme="majorBidi" w:cstheme="majorBidi"/>
          <w:sz w:val="22"/>
          <w:szCs w:val="22"/>
        </w:rPr>
        <w:t>As for domestic wastewater generation it is equal to 249.2 Mm</w:t>
      </w:r>
      <w:r w:rsidRPr="007E7B17">
        <w:rPr>
          <w:rFonts w:asciiTheme="majorBidi" w:hAnsiTheme="majorBidi" w:cstheme="majorBidi"/>
          <w:sz w:val="22"/>
          <w:szCs w:val="22"/>
          <w:vertAlign w:val="superscript"/>
        </w:rPr>
        <w:t>3</w:t>
      </w:r>
      <w:r>
        <w:rPr>
          <w:rFonts w:asciiTheme="majorBidi" w:hAnsiTheme="majorBidi" w:cstheme="majorBidi"/>
          <w:sz w:val="22"/>
          <w:szCs w:val="22"/>
        </w:rPr>
        <w:t xml:space="preserve"> in 2010. Mount-Lebanon constitutes the peak with 37.6%. It is followed by North Lebanon (20.1%).</w:t>
      </w:r>
    </w:p>
    <w:p w:rsidR="00F431DC" w:rsidRDefault="00F431DC" w:rsidP="00F431DC">
      <w:pPr>
        <w:bidi w:val="0"/>
        <w:spacing w:line="233" w:lineRule="auto"/>
        <w:rPr>
          <w:rFonts w:asciiTheme="majorBidi" w:hAnsiTheme="majorBidi" w:cstheme="majorBidi"/>
          <w:sz w:val="22"/>
          <w:szCs w:val="22"/>
        </w:rPr>
      </w:pPr>
    </w:p>
    <w:p w:rsidR="00F431DC" w:rsidRPr="00BD3C7E" w:rsidRDefault="00F431DC" w:rsidP="00F431DC">
      <w:pPr>
        <w:bidi w:val="0"/>
        <w:spacing w:line="233" w:lineRule="auto"/>
        <w:rPr>
          <w:rFonts w:asciiTheme="majorBidi" w:hAnsiTheme="majorBidi" w:cstheme="majorBidi"/>
          <w:sz w:val="22"/>
          <w:szCs w:val="22"/>
        </w:rPr>
      </w:pPr>
    </w:p>
    <w:p w:rsidR="000B1C7E" w:rsidRDefault="000B1C7E" w:rsidP="000B1C7E">
      <w:pPr>
        <w:bidi w:val="0"/>
        <w:spacing w:line="233" w:lineRule="auto"/>
        <w:jc w:val="center"/>
        <w:rPr>
          <w:rFonts w:asciiTheme="majorBidi" w:hAnsiTheme="majorBidi" w:cstheme="majorBidi"/>
          <w:b/>
          <w:bCs/>
          <w:sz w:val="26"/>
          <w:szCs w:val="26"/>
          <w:highlight w:val="red"/>
        </w:rPr>
      </w:pPr>
    </w:p>
    <w:p w:rsidR="007E7B17" w:rsidRDefault="000B7920" w:rsidP="007E7B17">
      <w:pPr>
        <w:bidi w:val="0"/>
        <w:spacing w:line="233" w:lineRule="auto"/>
        <w:jc w:val="center"/>
        <w:rPr>
          <w:rFonts w:asciiTheme="majorBidi" w:hAnsiTheme="majorBidi" w:cstheme="majorBidi"/>
          <w:b/>
          <w:bCs/>
          <w:sz w:val="26"/>
          <w:szCs w:val="26"/>
          <w:highlight w:val="red"/>
        </w:rPr>
      </w:pPr>
      <w:r>
        <w:rPr>
          <w:rFonts w:asciiTheme="majorBidi" w:hAnsiTheme="majorBidi" w:cstheme="majorBidi"/>
          <w:b/>
          <w:bCs/>
          <w:noProof/>
          <w:sz w:val="26"/>
          <w:szCs w:val="26"/>
          <w:lang w:eastAsia="en-US" w:bidi="ar-SA"/>
        </w:rPr>
        <w:pict>
          <v:shape id="_x0000_s1069" type="#_x0000_t202" style="position:absolute;left:0;text-align:left;margin-left:3.3pt;margin-top:7.8pt;width:475pt;height:669pt;z-index:251688960" stroked="f">
            <v:textbox>
              <w:txbxContent>
                <w:p w:rsidR="00AA24F5" w:rsidRDefault="00AA24F5" w:rsidP="00677901">
                  <w:pPr>
                    <w:jc w:val="center"/>
                  </w:pPr>
                  <w:r>
                    <w:rPr>
                      <w:noProof/>
                      <w:rtl/>
                      <w:lang w:eastAsia="en-US" w:bidi="ar-SA"/>
                    </w:rPr>
                    <w:drawing>
                      <wp:inline distT="0" distB="0" distL="0" distR="0">
                        <wp:extent cx="5954116" cy="8413750"/>
                        <wp:effectExtent l="19050" t="0" r="8534" b="0"/>
                        <wp:docPr id="19" name="Picture 19" descr="C:\Documents and Settings\Administrator\Desktop\Maps 2010\Cartes_23_9_2013\Waste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Desktop\Maps 2010\Cartes_23_9_2013\Wastewater.jpg"/>
                                <pic:cNvPicPr>
                                  <a:picLocks noChangeAspect="1" noChangeArrowheads="1"/>
                                </pic:cNvPicPr>
                              </pic:nvPicPr>
                              <pic:blipFill>
                                <a:blip r:embed="rId24"/>
                                <a:srcRect/>
                                <a:stretch>
                                  <a:fillRect/>
                                </a:stretch>
                              </pic:blipFill>
                              <pic:spPr bwMode="auto">
                                <a:xfrm>
                                  <a:off x="0" y="0"/>
                                  <a:ext cx="5954391" cy="8414139"/>
                                </a:xfrm>
                                <a:prstGeom prst="rect">
                                  <a:avLst/>
                                </a:prstGeom>
                                <a:noFill/>
                                <a:ln w="9525">
                                  <a:noFill/>
                                  <a:miter lim="800000"/>
                                  <a:headEnd/>
                                  <a:tailEnd/>
                                </a:ln>
                              </pic:spPr>
                            </pic:pic>
                          </a:graphicData>
                        </a:graphic>
                      </wp:inline>
                    </w:drawing>
                  </w:r>
                </w:p>
              </w:txbxContent>
            </v:textbox>
          </v:shape>
        </w:pict>
      </w: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7E7B17" w:rsidRDefault="007E7B17" w:rsidP="007E7B17">
      <w:pPr>
        <w:bidi w:val="0"/>
        <w:spacing w:line="233" w:lineRule="auto"/>
        <w:jc w:val="center"/>
        <w:rPr>
          <w:rFonts w:asciiTheme="majorBidi" w:hAnsiTheme="majorBidi" w:cstheme="majorBidi"/>
          <w:b/>
          <w:bCs/>
          <w:sz w:val="26"/>
          <w:szCs w:val="26"/>
          <w:highlight w:val="red"/>
        </w:rPr>
      </w:pPr>
    </w:p>
    <w:p w:rsidR="00BB0C63" w:rsidRDefault="00BB0C63" w:rsidP="00BB0C63">
      <w:pPr>
        <w:bidi w:val="0"/>
        <w:spacing w:line="233" w:lineRule="auto"/>
        <w:jc w:val="center"/>
        <w:rPr>
          <w:rFonts w:asciiTheme="majorBidi" w:hAnsiTheme="majorBidi" w:cstheme="majorBidi"/>
          <w:b/>
          <w:bCs/>
          <w:sz w:val="26"/>
          <w:szCs w:val="26"/>
          <w:highlight w:val="red"/>
        </w:rPr>
      </w:pPr>
    </w:p>
    <w:p w:rsidR="00677901" w:rsidRDefault="00677901" w:rsidP="00BB0C63">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677901" w:rsidRDefault="00677901" w:rsidP="00677901">
      <w:pPr>
        <w:bidi w:val="0"/>
        <w:spacing w:line="233" w:lineRule="auto"/>
        <w:jc w:val="center"/>
        <w:rPr>
          <w:rFonts w:asciiTheme="majorBidi" w:hAnsiTheme="majorBidi" w:cstheme="majorBidi"/>
          <w:b/>
          <w:bCs/>
          <w:sz w:val="26"/>
          <w:szCs w:val="26"/>
          <w:highlight w:val="red"/>
        </w:rPr>
      </w:pPr>
    </w:p>
    <w:p w:rsidR="00143A37" w:rsidRPr="00CD6E2E" w:rsidRDefault="00143A37" w:rsidP="00143A37">
      <w:pPr>
        <w:bidi w:val="0"/>
        <w:spacing w:line="233" w:lineRule="auto"/>
        <w:jc w:val="center"/>
        <w:rPr>
          <w:rFonts w:asciiTheme="majorBidi" w:hAnsiTheme="majorBidi" w:cstheme="majorBidi"/>
          <w:b/>
          <w:bCs/>
          <w:sz w:val="26"/>
          <w:szCs w:val="26"/>
        </w:rPr>
      </w:pPr>
      <w:r>
        <w:rPr>
          <w:rFonts w:asciiTheme="majorBidi" w:hAnsiTheme="majorBidi" w:cstheme="majorBidi"/>
          <w:b/>
          <w:bCs/>
          <w:sz w:val="26"/>
          <w:szCs w:val="26"/>
        </w:rPr>
        <w:lastRenderedPageBreak/>
        <w:t>Air quality</w:t>
      </w:r>
    </w:p>
    <w:p w:rsidR="00143A37" w:rsidRPr="00CD6E2E" w:rsidRDefault="00143A37" w:rsidP="00143A37">
      <w:pPr>
        <w:bidi w:val="0"/>
        <w:spacing w:line="120" w:lineRule="auto"/>
        <w:jc w:val="center"/>
        <w:outlineLvl w:val="0"/>
        <w:rPr>
          <w:rFonts w:asciiTheme="majorBidi" w:hAnsiTheme="majorBidi" w:cstheme="majorBidi"/>
          <w:b/>
          <w:bCs/>
          <w:sz w:val="26"/>
          <w:szCs w:val="26"/>
        </w:rPr>
      </w:pPr>
    </w:p>
    <w:p w:rsidR="00143A37" w:rsidRDefault="00BA22C5" w:rsidP="00BA22C5">
      <w:pPr>
        <w:bidi w:val="0"/>
        <w:outlineLvl w:val="0"/>
        <w:rPr>
          <w:rFonts w:asciiTheme="majorBidi" w:hAnsiTheme="majorBidi" w:cstheme="majorBidi"/>
          <w:sz w:val="22"/>
          <w:szCs w:val="22"/>
        </w:rPr>
      </w:pPr>
      <w:r>
        <w:rPr>
          <w:rFonts w:asciiTheme="majorBidi" w:hAnsiTheme="majorBidi" w:cstheme="majorBidi"/>
          <w:sz w:val="22"/>
          <w:szCs w:val="22"/>
        </w:rPr>
        <w:t>Average cost of air pollution is equal to USD 170 million per year.</w:t>
      </w:r>
    </w:p>
    <w:p w:rsidR="00BA22C5" w:rsidRDefault="00BA22C5" w:rsidP="00BA22C5">
      <w:pPr>
        <w:bidi w:val="0"/>
        <w:outlineLvl w:val="0"/>
        <w:rPr>
          <w:rFonts w:asciiTheme="majorBidi" w:hAnsiTheme="majorBidi" w:cstheme="majorBidi"/>
          <w:sz w:val="22"/>
          <w:szCs w:val="22"/>
        </w:rPr>
      </w:pPr>
    </w:p>
    <w:p w:rsidR="00BA22C5" w:rsidRPr="00F84725" w:rsidRDefault="00BA22C5" w:rsidP="00BA22C5">
      <w:pPr>
        <w:bidi w:val="0"/>
        <w:jc w:val="center"/>
        <w:outlineLvl w:val="0"/>
        <w:rPr>
          <w:rFonts w:asciiTheme="majorBidi" w:eastAsia="Times New Roman" w:hAnsiTheme="majorBidi" w:cstheme="majorBidi"/>
          <w:b/>
          <w:bCs/>
          <w:sz w:val="22"/>
          <w:szCs w:val="22"/>
        </w:rPr>
      </w:pPr>
      <w:r w:rsidRPr="00F84725">
        <w:rPr>
          <w:rFonts w:asciiTheme="majorBidi" w:eastAsia="Times New Roman" w:hAnsiTheme="majorBidi" w:cstheme="majorBidi"/>
          <w:b/>
          <w:bCs/>
          <w:sz w:val="22"/>
          <w:szCs w:val="22"/>
        </w:rPr>
        <w:t>Table 2.</w:t>
      </w:r>
      <w:r>
        <w:rPr>
          <w:rFonts w:asciiTheme="majorBidi" w:eastAsia="Times New Roman" w:hAnsiTheme="majorBidi" w:cstheme="majorBidi"/>
          <w:b/>
          <w:bCs/>
          <w:sz w:val="22"/>
          <w:szCs w:val="22"/>
        </w:rPr>
        <w:t>13</w:t>
      </w:r>
      <w:r w:rsidRPr="00F84725">
        <w:rPr>
          <w:rFonts w:asciiTheme="majorBidi" w:eastAsia="Times New Roman" w:hAnsiTheme="majorBidi" w:cstheme="majorBidi"/>
          <w:b/>
          <w:bCs/>
          <w:sz w:val="22"/>
          <w:szCs w:val="22"/>
        </w:rPr>
        <w:t xml:space="preserve"> – </w:t>
      </w:r>
      <w:r w:rsidRPr="00BA22C5">
        <w:rPr>
          <w:rFonts w:asciiTheme="majorBidi" w:hAnsiTheme="majorBidi" w:cstheme="majorBidi"/>
          <w:b/>
          <w:bCs/>
          <w:sz w:val="22"/>
          <w:szCs w:val="22"/>
          <w:lang w:eastAsia="ja-JP"/>
        </w:rPr>
        <w:t>Annual costs of air quality degradation</w:t>
      </w:r>
      <w:r>
        <w:rPr>
          <w:rFonts w:asciiTheme="majorBidi" w:hAnsiTheme="majorBidi" w:cstheme="majorBidi"/>
          <w:b/>
          <w:bCs/>
          <w:sz w:val="22"/>
          <w:szCs w:val="22"/>
          <w:lang w:eastAsia="ja-JP"/>
        </w:rPr>
        <w:t>. USD million in 2010</w:t>
      </w:r>
    </w:p>
    <w:tbl>
      <w:tblPr>
        <w:tblW w:w="5279" w:type="dxa"/>
        <w:jc w:val="center"/>
        <w:tblInd w:w="98" w:type="dxa"/>
        <w:tblLook w:val="04A0"/>
      </w:tblPr>
      <w:tblGrid>
        <w:gridCol w:w="3280"/>
        <w:gridCol w:w="1999"/>
      </w:tblGrid>
      <w:tr w:rsidR="00BA22C5" w:rsidRPr="00BA22C5" w:rsidTr="00BA22C5">
        <w:trPr>
          <w:trHeight w:val="270"/>
          <w:jc w:val="center"/>
        </w:trPr>
        <w:tc>
          <w:tcPr>
            <w:tcW w:w="3280" w:type="dxa"/>
            <w:tcBorders>
              <w:top w:val="single" w:sz="8" w:space="0" w:color="auto"/>
              <w:left w:val="nil"/>
              <w:bottom w:val="single" w:sz="8" w:space="0" w:color="auto"/>
              <w:right w:val="nil"/>
            </w:tcBorders>
            <w:shd w:val="clear" w:color="auto" w:fill="auto"/>
            <w:noWrap/>
            <w:vAlign w:val="center"/>
            <w:hideMark/>
          </w:tcPr>
          <w:p w:rsidR="00BA22C5" w:rsidRPr="00BA22C5" w:rsidRDefault="00BA22C5" w:rsidP="00BA22C5">
            <w:pPr>
              <w:bidi w:val="0"/>
              <w:rPr>
                <w:rFonts w:eastAsia="Times New Roman"/>
                <w:sz w:val="16"/>
                <w:szCs w:val="16"/>
                <w:lang w:eastAsia="en-US" w:bidi="ar-SA"/>
              </w:rPr>
            </w:pPr>
            <w:r w:rsidRPr="00BA22C5">
              <w:rPr>
                <w:rFonts w:eastAsia="Times New Roman"/>
                <w:b/>
                <w:bCs/>
                <w:sz w:val="16"/>
                <w:szCs w:val="16"/>
                <w:lang w:eastAsia="en-US" w:bidi="ar-SA"/>
              </w:rPr>
              <w:t xml:space="preserve">Ambient/ Indoor air pollution </w:t>
            </w:r>
            <w:r w:rsidRPr="00BA22C5">
              <w:rPr>
                <w:rFonts w:eastAsia="Times New Roman"/>
                <w:sz w:val="16"/>
                <w:szCs w:val="16"/>
                <w:lang w:eastAsia="en-US" w:bidi="ar-SA"/>
              </w:rPr>
              <w:t xml:space="preserve"> </w:t>
            </w:r>
          </w:p>
        </w:tc>
        <w:tc>
          <w:tcPr>
            <w:tcW w:w="1999" w:type="dxa"/>
            <w:tcBorders>
              <w:top w:val="single" w:sz="8" w:space="0" w:color="auto"/>
              <w:left w:val="nil"/>
              <w:bottom w:val="single" w:sz="8" w:space="0" w:color="auto"/>
              <w:right w:val="nil"/>
            </w:tcBorders>
            <w:shd w:val="clear" w:color="auto" w:fill="auto"/>
            <w:noWrap/>
            <w:vAlign w:val="center"/>
            <w:hideMark/>
          </w:tcPr>
          <w:p w:rsidR="00BA22C5" w:rsidRPr="00BA22C5" w:rsidRDefault="00BA22C5" w:rsidP="0050348C">
            <w:pPr>
              <w:bidi w:val="0"/>
              <w:jc w:val="right"/>
              <w:rPr>
                <w:rFonts w:eastAsia="Times New Roman"/>
                <w:sz w:val="16"/>
                <w:szCs w:val="16"/>
                <w:lang w:eastAsia="en-US" w:bidi="ar-SA"/>
              </w:rPr>
            </w:pPr>
            <w:r w:rsidRPr="00BA22C5">
              <w:rPr>
                <w:rFonts w:eastAsia="Times New Roman"/>
                <w:b/>
                <w:bCs/>
                <w:sz w:val="16"/>
                <w:szCs w:val="16"/>
                <w:lang w:eastAsia="en-US" w:bidi="ar-SA"/>
              </w:rPr>
              <w:t xml:space="preserve">Million dollars per year </w:t>
            </w:r>
            <w:r w:rsidRPr="00BA22C5">
              <w:rPr>
                <w:rFonts w:eastAsia="Times New Roman"/>
                <w:sz w:val="16"/>
                <w:szCs w:val="16"/>
                <w:lang w:eastAsia="en-US" w:bidi="ar-SA"/>
              </w:rPr>
              <w:t xml:space="preserve"> </w:t>
            </w:r>
          </w:p>
        </w:tc>
      </w:tr>
      <w:tr w:rsidR="00BA22C5" w:rsidRPr="00BA22C5" w:rsidTr="00BA22C5">
        <w:trPr>
          <w:trHeight w:val="255"/>
          <w:jc w:val="center"/>
        </w:trPr>
        <w:tc>
          <w:tcPr>
            <w:tcW w:w="3280" w:type="dxa"/>
            <w:tcBorders>
              <w:top w:val="nil"/>
              <w:left w:val="nil"/>
              <w:bottom w:val="single" w:sz="4" w:space="0" w:color="auto"/>
              <w:right w:val="nil"/>
            </w:tcBorders>
            <w:shd w:val="clear" w:color="auto" w:fill="auto"/>
            <w:noWrap/>
            <w:vAlign w:val="center"/>
            <w:hideMark/>
          </w:tcPr>
          <w:p w:rsidR="00BA22C5" w:rsidRPr="00BA22C5" w:rsidRDefault="00BA22C5" w:rsidP="00BA22C5">
            <w:pPr>
              <w:bidi w:val="0"/>
              <w:rPr>
                <w:rFonts w:eastAsia="Times New Roman"/>
                <w:sz w:val="16"/>
                <w:szCs w:val="16"/>
                <w:lang w:eastAsia="en-US" w:bidi="ar-SA"/>
              </w:rPr>
            </w:pPr>
            <w:r w:rsidRPr="00BA22C5">
              <w:rPr>
                <w:rFonts w:eastAsia="Times New Roman"/>
                <w:sz w:val="16"/>
                <w:szCs w:val="16"/>
                <w:lang w:eastAsia="en-US" w:bidi="ar-SA"/>
              </w:rPr>
              <w:t xml:space="preserve">Urban Air pollution-Lead  </w:t>
            </w:r>
          </w:p>
        </w:tc>
        <w:tc>
          <w:tcPr>
            <w:tcW w:w="1999" w:type="dxa"/>
            <w:tcBorders>
              <w:top w:val="nil"/>
              <w:left w:val="nil"/>
              <w:bottom w:val="single" w:sz="4" w:space="0" w:color="auto"/>
              <w:right w:val="nil"/>
            </w:tcBorders>
            <w:shd w:val="clear" w:color="auto" w:fill="auto"/>
            <w:noWrap/>
            <w:vAlign w:val="center"/>
            <w:hideMark/>
          </w:tcPr>
          <w:p w:rsidR="00BA22C5" w:rsidRPr="00BA22C5" w:rsidRDefault="00BA22C5" w:rsidP="0050348C">
            <w:pPr>
              <w:bidi w:val="0"/>
              <w:jc w:val="right"/>
              <w:rPr>
                <w:rFonts w:eastAsia="Times New Roman"/>
                <w:sz w:val="16"/>
                <w:szCs w:val="16"/>
                <w:lang w:eastAsia="en-US" w:bidi="ar-SA"/>
              </w:rPr>
            </w:pPr>
            <w:r w:rsidRPr="00BA22C5">
              <w:rPr>
                <w:rFonts w:eastAsia="Times New Roman"/>
                <w:sz w:val="16"/>
                <w:szCs w:val="16"/>
                <w:lang w:eastAsia="en-US" w:bidi="ar-SA"/>
              </w:rPr>
              <w:t xml:space="preserve"> 28-40  </w:t>
            </w:r>
          </w:p>
        </w:tc>
      </w:tr>
      <w:tr w:rsidR="00BA22C5" w:rsidRPr="00BA22C5" w:rsidTr="00BA22C5">
        <w:trPr>
          <w:trHeight w:val="510"/>
          <w:jc w:val="center"/>
        </w:trPr>
        <w:tc>
          <w:tcPr>
            <w:tcW w:w="3280" w:type="dxa"/>
            <w:tcBorders>
              <w:top w:val="nil"/>
              <w:left w:val="nil"/>
              <w:bottom w:val="single" w:sz="4" w:space="0" w:color="auto"/>
              <w:right w:val="nil"/>
            </w:tcBorders>
            <w:shd w:val="clear" w:color="auto" w:fill="auto"/>
            <w:noWrap/>
            <w:vAlign w:val="center"/>
            <w:hideMark/>
          </w:tcPr>
          <w:p w:rsidR="00BA22C5" w:rsidRPr="00BA22C5" w:rsidRDefault="00BA22C5" w:rsidP="00BA22C5">
            <w:pPr>
              <w:bidi w:val="0"/>
              <w:rPr>
                <w:rFonts w:eastAsia="Times New Roman"/>
                <w:sz w:val="16"/>
                <w:szCs w:val="16"/>
                <w:lang w:eastAsia="en-US" w:bidi="ar-SA"/>
              </w:rPr>
            </w:pPr>
            <w:r w:rsidRPr="00BA22C5">
              <w:rPr>
                <w:rFonts w:eastAsia="Times New Roman"/>
                <w:sz w:val="16"/>
                <w:szCs w:val="16"/>
                <w:lang w:eastAsia="en-US" w:bidi="ar-SA"/>
              </w:rPr>
              <w:t xml:space="preserve">Urban Air Pollution-PM10  </w:t>
            </w:r>
          </w:p>
        </w:tc>
        <w:tc>
          <w:tcPr>
            <w:tcW w:w="1999" w:type="dxa"/>
            <w:tcBorders>
              <w:top w:val="nil"/>
              <w:left w:val="nil"/>
              <w:bottom w:val="single" w:sz="4" w:space="0" w:color="auto"/>
              <w:right w:val="nil"/>
            </w:tcBorders>
            <w:shd w:val="clear" w:color="auto" w:fill="auto"/>
            <w:noWrap/>
            <w:vAlign w:val="center"/>
            <w:hideMark/>
          </w:tcPr>
          <w:p w:rsidR="00BA22C5" w:rsidRPr="00BA22C5" w:rsidRDefault="00BA22C5" w:rsidP="0050348C">
            <w:pPr>
              <w:bidi w:val="0"/>
              <w:jc w:val="right"/>
              <w:rPr>
                <w:rFonts w:eastAsia="Times New Roman"/>
                <w:sz w:val="16"/>
                <w:szCs w:val="16"/>
                <w:lang w:eastAsia="en-US" w:bidi="ar-SA"/>
              </w:rPr>
            </w:pPr>
            <w:r w:rsidRPr="00BA22C5">
              <w:rPr>
                <w:rFonts w:eastAsia="Times New Roman"/>
                <w:sz w:val="16"/>
                <w:szCs w:val="16"/>
                <w:lang w:eastAsia="en-US" w:bidi="ar-SA"/>
              </w:rPr>
              <w:t xml:space="preserve"> 26  </w:t>
            </w:r>
          </w:p>
        </w:tc>
      </w:tr>
      <w:tr w:rsidR="00BA22C5" w:rsidRPr="00BA22C5" w:rsidTr="00BA22C5">
        <w:trPr>
          <w:trHeight w:val="255"/>
          <w:jc w:val="center"/>
        </w:trPr>
        <w:tc>
          <w:tcPr>
            <w:tcW w:w="3280" w:type="dxa"/>
            <w:tcBorders>
              <w:top w:val="nil"/>
              <w:left w:val="nil"/>
              <w:bottom w:val="single" w:sz="4" w:space="0" w:color="auto"/>
              <w:right w:val="nil"/>
            </w:tcBorders>
            <w:shd w:val="clear" w:color="auto" w:fill="auto"/>
            <w:noWrap/>
            <w:vAlign w:val="center"/>
            <w:hideMark/>
          </w:tcPr>
          <w:p w:rsidR="00BA22C5" w:rsidRPr="00BA22C5" w:rsidRDefault="00BA22C5" w:rsidP="00BA22C5">
            <w:pPr>
              <w:bidi w:val="0"/>
              <w:rPr>
                <w:rFonts w:eastAsia="Times New Roman"/>
                <w:sz w:val="16"/>
                <w:szCs w:val="16"/>
                <w:lang w:eastAsia="en-US" w:bidi="ar-SA"/>
              </w:rPr>
            </w:pPr>
            <w:r w:rsidRPr="00BA22C5">
              <w:rPr>
                <w:rFonts w:eastAsia="Times New Roman"/>
                <w:sz w:val="16"/>
                <w:szCs w:val="16"/>
                <w:lang w:eastAsia="en-US" w:bidi="ar-SA"/>
              </w:rPr>
              <w:t xml:space="preserve">Indoor Air Pollution  </w:t>
            </w:r>
          </w:p>
        </w:tc>
        <w:tc>
          <w:tcPr>
            <w:tcW w:w="1999" w:type="dxa"/>
            <w:tcBorders>
              <w:top w:val="nil"/>
              <w:left w:val="nil"/>
              <w:bottom w:val="single" w:sz="4" w:space="0" w:color="auto"/>
              <w:right w:val="nil"/>
            </w:tcBorders>
            <w:shd w:val="clear" w:color="auto" w:fill="auto"/>
            <w:noWrap/>
            <w:vAlign w:val="center"/>
            <w:hideMark/>
          </w:tcPr>
          <w:p w:rsidR="00BA22C5" w:rsidRPr="00BA22C5" w:rsidRDefault="00BA22C5" w:rsidP="0050348C">
            <w:pPr>
              <w:bidi w:val="0"/>
              <w:jc w:val="right"/>
              <w:rPr>
                <w:rFonts w:eastAsia="Times New Roman"/>
                <w:sz w:val="16"/>
                <w:szCs w:val="16"/>
                <w:lang w:eastAsia="en-US" w:bidi="ar-SA"/>
              </w:rPr>
            </w:pPr>
            <w:r w:rsidRPr="00BA22C5">
              <w:rPr>
                <w:rFonts w:eastAsia="Times New Roman"/>
                <w:sz w:val="16"/>
                <w:szCs w:val="16"/>
                <w:lang w:eastAsia="en-US" w:bidi="ar-SA"/>
              </w:rPr>
              <w:t xml:space="preserve"> 10-46  </w:t>
            </w:r>
          </w:p>
        </w:tc>
      </w:tr>
      <w:tr w:rsidR="00BA22C5" w:rsidRPr="00BA22C5" w:rsidTr="00BA22C5">
        <w:trPr>
          <w:trHeight w:val="525"/>
          <w:jc w:val="center"/>
        </w:trPr>
        <w:tc>
          <w:tcPr>
            <w:tcW w:w="3280" w:type="dxa"/>
            <w:tcBorders>
              <w:top w:val="nil"/>
              <w:left w:val="nil"/>
              <w:bottom w:val="single" w:sz="8" w:space="0" w:color="auto"/>
              <w:right w:val="nil"/>
            </w:tcBorders>
            <w:shd w:val="clear" w:color="auto" w:fill="auto"/>
            <w:vAlign w:val="center"/>
            <w:hideMark/>
          </w:tcPr>
          <w:p w:rsidR="00BA22C5" w:rsidRPr="00BA22C5" w:rsidRDefault="00BA22C5" w:rsidP="00BA22C5">
            <w:pPr>
              <w:bidi w:val="0"/>
              <w:rPr>
                <w:rFonts w:eastAsia="Times New Roman"/>
                <w:sz w:val="16"/>
                <w:szCs w:val="16"/>
                <w:lang w:eastAsia="en-US" w:bidi="ar-SA"/>
              </w:rPr>
            </w:pPr>
            <w:r w:rsidRPr="00BA22C5">
              <w:rPr>
                <w:rFonts w:eastAsia="Times New Roman"/>
                <w:sz w:val="16"/>
                <w:szCs w:val="16"/>
                <w:lang w:eastAsia="en-US" w:bidi="ar-SA"/>
              </w:rPr>
              <w:t>Total Costs from Outdoor/ In</w:t>
            </w:r>
            <w:r>
              <w:rPr>
                <w:rFonts w:eastAsia="Times New Roman"/>
                <w:sz w:val="16"/>
                <w:szCs w:val="16"/>
                <w:lang w:eastAsia="en-US" w:bidi="ar-SA"/>
              </w:rPr>
              <w:t xml:space="preserve">door Air Pollution  &amp; Loss of </w:t>
            </w:r>
            <w:r w:rsidRPr="00BA22C5">
              <w:rPr>
                <w:rFonts w:eastAsia="Times New Roman"/>
                <w:sz w:val="16"/>
                <w:szCs w:val="16"/>
                <w:lang w:eastAsia="en-US" w:bidi="ar-SA"/>
              </w:rPr>
              <w:t>quality of life</w:t>
            </w:r>
          </w:p>
        </w:tc>
        <w:tc>
          <w:tcPr>
            <w:tcW w:w="1999" w:type="dxa"/>
            <w:tcBorders>
              <w:top w:val="nil"/>
              <w:left w:val="nil"/>
              <w:bottom w:val="single" w:sz="8" w:space="0" w:color="auto"/>
              <w:right w:val="nil"/>
            </w:tcBorders>
            <w:shd w:val="clear" w:color="auto" w:fill="auto"/>
            <w:noWrap/>
            <w:vAlign w:val="center"/>
            <w:hideMark/>
          </w:tcPr>
          <w:p w:rsidR="00BA22C5" w:rsidRPr="00BA22C5" w:rsidRDefault="00BA22C5" w:rsidP="0050348C">
            <w:pPr>
              <w:bidi w:val="0"/>
              <w:jc w:val="right"/>
              <w:rPr>
                <w:rFonts w:eastAsia="Times New Roman"/>
                <w:sz w:val="16"/>
                <w:szCs w:val="16"/>
                <w:lang w:eastAsia="en-US" w:bidi="ar-SA"/>
              </w:rPr>
            </w:pPr>
            <w:r w:rsidRPr="00BA22C5">
              <w:rPr>
                <w:rFonts w:eastAsia="Times New Roman"/>
                <w:sz w:val="16"/>
                <w:szCs w:val="16"/>
                <w:lang w:eastAsia="en-US" w:bidi="ar-SA"/>
              </w:rPr>
              <w:t xml:space="preserve"> 112-225  </w:t>
            </w:r>
          </w:p>
        </w:tc>
      </w:tr>
      <w:tr w:rsidR="00BA22C5" w:rsidRPr="00BA22C5" w:rsidTr="00BA22C5">
        <w:trPr>
          <w:trHeight w:val="270"/>
          <w:jc w:val="center"/>
        </w:trPr>
        <w:tc>
          <w:tcPr>
            <w:tcW w:w="3280" w:type="dxa"/>
            <w:tcBorders>
              <w:top w:val="nil"/>
              <w:left w:val="nil"/>
              <w:bottom w:val="single" w:sz="8" w:space="0" w:color="auto"/>
              <w:right w:val="nil"/>
            </w:tcBorders>
            <w:shd w:val="clear" w:color="auto" w:fill="auto"/>
            <w:noWrap/>
            <w:vAlign w:val="center"/>
            <w:hideMark/>
          </w:tcPr>
          <w:p w:rsidR="00BA22C5" w:rsidRPr="00BA22C5" w:rsidRDefault="00BA22C5" w:rsidP="00BA22C5">
            <w:pPr>
              <w:bidi w:val="0"/>
              <w:rPr>
                <w:rFonts w:eastAsia="Times New Roman"/>
                <w:sz w:val="16"/>
                <w:szCs w:val="16"/>
                <w:lang w:eastAsia="en-US" w:bidi="ar-SA"/>
              </w:rPr>
            </w:pPr>
            <w:r w:rsidRPr="00BA22C5">
              <w:rPr>
                <w:rFonts w:eastAsia="Times New Roman"/>
                <w:b/>
                <w:bCs/>
                <w:sz w:val="16"/>
                <w:szCs w:val="16"/>
                <w:lang w:eastAsia="en-US" w:bidi="ar-SA"/>
              </w:rPr>
              <w:t xml:space="preserve">Average Cost of Air </w:t>
            </w:r>
            <w:r w:rsidRPr="00BA22C5">
              <w:rPr>
                <w:rFonts w:eastAsia="Times New Roman"/>
                <w:sz w:val="16"/>
                <w:szCs w:val="16"/>
                <w:lang w:eastAsia="en-US" w:bidi="ar-SA"/>
              </w:rPr>
              <w:t xml:space="preserve"> </w:t>
            </w:r>
          </w:p>
        </w:tc>
        <w:tc>
          <w:tcPr>
            <w:tcW w:w="1999" w:type="dxa"/>
            <w:tcBorders>
              <w:top w:val="nil"/>
              <w:left w:val="nil"/>
              <w:bottom w:val="single" w:sz="8" w:space="0" w:color="auto"/>
              <w:right w:val="nil"/>
            </w:tcBorders>
            <w:shd w:val="clear" w:color="auto" w:fill="auto"/>
            <w:noWrap/>
            <w:vAlign w:val="center"/>
            <w:hideMark/>
          </w:tcPr>
          <w:p w:rsidR="00BA22C5" w:rsidRPr="00BA22C5" w:rsidRDefault="00BA22C5" w:rsidP="0050348C">
            <w:pPr>
              <w:bidi w:val="0"/>
              <w:jc w:val="right"/>
              <w:rPr>
                <w:rFonts w:eastAsia="Times New Roman"/>
                <w:sz w:val="16"/>
                <w:szCs w:val="16"/>
                <w:lang w:eastAsia="en-US" w:bidi="ar-SA"/>
              </w:rPr>
            </w:pPr>
            <w:r w:rsidRPr="00BA22C5">
              <w:rPr>
                <w:rFonts w:eastAsia="Times New Roman"/>
                <w:sz w:val="16"/>
                <w:szCs w:val="16"/>
                <w:lang w:eastAsia="en-US" w:bidi="ar-SA"/>
              </w:rPr>
              <w:t xml:space="preserve"> </w:t>
            </w:r>
            <w:r w:rsidRPr="00BA22C5">
              <w:rPr>
                <w:rFonts w:eastAsia="Times New Roman"/>
                <w:b/>
                <w:bCs/>
                <w:sz w:val="16"/>
                <w:szCs w:val="16"/>
                <w:lang w:eastAsia="en-US" w:bidi="ar-SA"/>
              </w:rPr>
              <w:t xml:space="preserve">170 </w:t>
            </w:r>
            <w:r w:rsidRPr="00BA22C5">
              <w:rPr>
                <w:rFonts w:eastAsia="Times New Roman"/>
                <w:sz w:val="16"/>
                <w:szCs w:val="16"/>
                <w:lang w:eastAsia="en-US" w:bidi="ar-SA"/>
              </w:rPr>
              <w:t xml:space="preserve"> </w:t>
            </w:r>
          </w:p>
        </w:tc>
      </w:tr>
    </w:tbl>
    <w:p w:rsidR="00BA22C5" w:rsidRPr="00F84725" w:rsidRDefault="00BA22C5" w:rsidP="00BA22C5">
      <w:pPr>
        <w:bidi w:val="0"/>
        <w:jc w:val="center"/>
        <w:rPr>
          <w:rFonts w:asciiTheme="majorBidi" w:hAnsiTheme="majorBidi" w:cstheme="majorBidi"/>
          <w:i/>
          <w:iCs/>
          <w:noProof/>
          <w:spacing w:val="-4"/>
          <w:sz w:val="16"/>
          <w:szCs w:val="16"/>
        </w:rPr>
      </w:pPr>
      <w:r w:rsidRPr="00F84725">
        <w:rPr>
          <w:rFonts w:asciiTheme="majorBidi" w:hAnsiTheme="majorBidi" w:cstheme="majorBidi"/>
          <w:i/>
          <w:iCs/>
          <w:noProof/>
          <w:spacing w:val="-4"/>
          <w:sz w:val="16"/>
          <w:szCs w:val="16"/>
        </w:rPr>
        <w:t>Source</w:t>
      </w:r>
      <w:r>
        <w:rPr>
          <w:rFonts w:asciiTheme="majorBidi" w:hAnsiTheme="majorBidi" w:cstheme="majorBidi"/>
          <w:i/>
          <w:iCs/>
          <w:noProof/>
          <w:spacing w:val="-4"/>
          <w:sz w:val="16"/>
          <w:szCs w:val="16"/>
        </w:rPr>
        <w:t>: Ministry of Environment (2010)</w:t>
      </w:r>
    </w:p>
    <w:p w:rsidR="00BA22C5" w:rsidRDefault="00BA22C5" w:rsidP="00BA22C5">
      <w:pPr>
        <w:bidi w:val="0"/>
        <w:outlineLvl w:val="0"/>
        <w:rPr>
          <w:rFonts w:asciiTheme="majorBidi" w:hAnsiTheme="majorBidi" w:cstheme="majorBidi"/>
          <w:sz w:val="22"/>
          <w:szCs w:val="22"/>
        </w:rPr>
      </w:pPr>
    </w:p>
    <w:p w:rsidR="00C13D1C" w:rsidRPr="00CD6E2E" w:rsidRDefault="00C13D1C" w:rsidP="00C13D1C">
      <w:pPr>
        <w:bidi w:val="0"/>
        <w:spacing w:line="233" w:lineRule="auto"/>
        <w:jc w:val="center"/>
        <w:rPr>
          <w:rFonts w:asciiTheme="majorBidi" w:hAnsiTheme="majorBidi" w:cstheme="majorBidi"/>
          <w:b/>
          <w:bCs/>
          <w:sz w:val="26"/>
          <w:szCs w:val="26"/>
        </w:rPr>
      </w:pPr>
      <w:r>
        <w:rPr>
          <w:rFonts w:asciiTheme="majorBidi" w:hAnsiTheme="majorBidi" w:cstheme="majorBidi"/>
          <w:b/>
          <w:bCs/>
          <w:sz w:val="26"/>
          <w:szCs w:val="26"/>
        </w:rPr>
        <w:t>Biodiversity</w:t>
      </w:r>
    </w:p>
    <w:p w:rsidR="00C13D1C" w:rsidRPr="00CD6E2E" w:rsidRDefault="00C13D1C" w:rsidP="00C13D1C">
      <w:pPr>
        <w:bidi w:val="0"/>
        <w:spacing w:line="120" w:lineRule="auto"/>
        <w:jc w:val="center"/>
        <w:outlineLvl w:val="0"/>
        <w:rPr>
          <w:rFonts w:asciiTheme="majorBidi" w:hAnsiTheme="majorBidi" w:cstheme="majorBidi"/>
          <w:b/>
          <w:bCs/>
          <w:sz w:val="26"/>
          <w:szCs w:val="26"/>
        </w:rPr>
      </w:pPr>
    </w:p>
    <w:p w:rsidR="00B15C6F" w:rsidRPr="00CD6E2E" w:rsidRDefault="00B15C6F" w:rsidP="00677901">
      <w:pPr>
        <w:bidi w:val="0"/>
        <w:spacing w:line="233" w:lineRule="auto"/>
        <w:jc w:val="center"/>
        <w:rPr>
          <w:rFonts w:asciiTheme="majorBidi" w:hAnsiTheme="majorBidi" w:cstheme="majorBidi"/>
          <w:b/>
          <w:bCs/>
          <w:sz w:val="26"/>
          <w:szCs w:val="26"/>
        </w:rPr>
      </w:pPr>
      <w:r w:rsidRPr="00C13D1C">
        <w:rPr>
          <w:rFonts w:asciiTheme="majorBidi" w:hAnsiTheme="majorBidi" w:cstheme="majorBidi"/>
          <w:b/>
          <w:bCs/>
          <w:sz w:val="26"/>
          <w:szCs w:val="26"/>
        </w:rPr>
        <w:t>Vegetation zones of Lebanon</w:t>
      </w:r>
      <w:bookmarkEnd w:id="18"/>
    </w:p>
    <w:p w:rsidR="00B15C6F" w:rsidRPr="00CD6E2E" w:rsidRDefault="00B15C6F" w:rsidP="00B15C6F">
      <w:pPr>
        <w:bidi w:val="0"/>
        <w:spacing w:line="120" w:lineRule="auto"/>
        <w:jc w:val="center"/>
        <w:outlineLvl w:val="0"/>
        <w:rPr>
          <w:rFonts w:asciiTheme="majorBidi" w:hAnsiTheme="majorBidi" w:cstheme="majorBidi"/>
          <w:b/>
          <w:bCs/>
          <w:sz w:val="26"/>
          <w:szCs w:val="26"/>
        </w:rPr>
      </w:pPr>
    </w:p>
    <w:p w:rsidR="00B15C6F" w:rsidRPr="00CD6E2E" w:rsidRDefault="00B15C6F" w:rsidP="00B15C6F">
      <w:pPr>
        <w:bidi w:val="0"/>
        <w:outlineLvl w:val="0"/>
        <w:rPr>
          <w:rFonts w:asciiTheme="majorBidi" w:hAnsiTheme="majorBidi" w:cstheme="majorBidi"/>
          <w:sz w:val="22"/>
          <w:szCs w:val="22"/>
        </w:rPr>
      </w:pPr>
      <w:bookmarkStart w:id="19" w:name="_Toc263093712"/>
      <w:r w:rsidRPr="00CD6E2E">
        <w:rPr>
          <w:rFonts w:asciiTheme="majorBidi" w:hAnsiTheme="majorBidi" w:cstheme="majorBidi"/>
          <w:sz w:val="22"/>
          <w:szCs w:val="22"/>
        </w:rPr>
        <w:t>Vegetation zones display vegetation cover and protected vegetal areas.</w:t>
      </w:r>
      <w:bookmarkEnd w:id="19"/>
    </w:p>
    <w:p w:rsidR="00B15C6F" w:rsidRPr="00CD6E2E" w:rsidRDefault="00B15C6F" w:rsidP="00B15C6F">
      <w:pPr>
        <w:bidi w:val="0"/>
        <w:spacing w:line="120" w:lineRule="auto"/>
        <w:rPr>
          <w:rFonts w:asciiTheme="majorBidi" w:hAnsiTheme="majorBidi" w:cstheme="majorBidi"/>
        </w:rPr>
      </w:pPr>
    </w:p>
    <w:p w:rsidR="00B15C6F" w:rsidRPr="00CD6E2E" w:rsidRDefault="00B15C6F" w:rsidP="00B15C6F">
      <w:pPr>
        <w:bidi w:val="0"/>
        <w:jc w:val="center"/>
        <w:outlineLvl w:val="0"/>
        <w:rPr>
          <w:rFonts w:asciiTheme="majorBidi" w:hAnsiTheme="majorBidi" w:cstheme="majorBidi"/>
          <w:b/>
          <w:bCs/>
          <w:i/>
          <w:iCs/>
          <w:sz w:val="26"/>
          <w:szCs w:val="26"/>
        </w:rPr>
      </w:pPr>
      <w:bookmarkStart w:id="20" w:name="_Toc263093713"/>
      <w:r w:rsidRPr="00CD6E2E">
        <w:rPr>
          <w:rFonts w:asciiTheme="majorBidi" w:hAnsiTheme="majorBidi" w:cstheme="majorBidi"/>
          <w:b/>
          <w:bCs/>
          <w:i/>
          <w:iCs/>
          <w:sz w:val="26"/>
          <w:szCs w:val="26"/>
        </w:rPr>
        <w:t>Vegetation cover</w:t>
      </w:r>
      <w:bookmarkEnd w:id="20"/>
    </w:p>
    <w:p w:rsidR="00B15C6F" w:rsidRPr="00CD6E2E" w:rsidRDefault="00B15C6F" w:rsidP="002822B5">
      <w:pPr>
        <w:bidi w:val="0"/>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Climate influences the vegetation cover in Lebanon. There are four major botanical levels, between the coastline, the mountain then the hinterland:</w:t>
      </w:r>
    </w:p>
    <w:p w:rsidR="00B15C6F" w:rsidRPr="00CD6E2E" w:rsidRDefault="00B15C6F" w:rsidP="002822B5">
      <w:pPr>
        <w:pStyle w:val="ListParagraph"/>
        <w:numPr>
          <w:ilvl w:val="0"/>
          <w:numId w:val="6"/>
        </w:numPr>
        <w:jc w:val="both"/>
        <w:rPr>
          <w:rFonts w:asciiTheme="majorBidi" w:eastAsia="Times New Roman" w:hAnsiTheme="majorBidi" w:cstheme="majorBidi"/>
        </w:rPr>
      </w:pPr>
      <w:r w:rsidRPr="00CD6E2E">
        <w:rPr>
          <w:rFonts w:asciiTheme="majorBidi" w:eastAsia="Times New Roman" w:hAnsiTheme="majorBidi" w:cstheme="majorBidi"/>
        </w:rPr>
        <w:t>Thermo-Mediterranean level</w:t>
      </w:r>
      <w:r w:rsidR="002822B5" w:rsidRPr="00CD6E2E">
        <w:rPr>
          <w:rFonts w:asciiTheme="majorBidi" w:eastAsia="Times New Roman" w:hAnsiTheme="majorBidi" w:cstheme="majorBidi"/>
        </w:rPr>
        <w:t xml:space="preserve"> (</w:t>
      </w:r>
      <w:r w:rsidRPr="00CD6E2E">
        <w:rPr>
          <w:rFonts w:asciiTheme="majorBidi" w:eastAsia="Times New Roman" w:hAnsiTheme="majorBidi" w:cstheme="majorBidi"/>
        </w:rPr>
        <w:t>0-1,000 m</w:t>
      </w:r>
      <w:r w:rsidR="002822B5" w:rsidRPr="00CD6E2E">
        <w:rPr>
          <w:rFonts w:asciiTheme="majorBidi" w:eastAsia="Times New Roman" w:hAnsiTheme="majorBidi" w:cstheme="majorBidi"/>
        </w:rPr>
        <w:t>)</w:t>
      </w:r>
      <w:r w:rsidRPr="00CD6E2E">
        <w:rPr>
          <w:rFonts w:asciiTheme="majorBidi" w:eastAsia="Times New Roman" w:hAnsiTheme="majorBidi" w:cstheme="majorBidi"/>
        </w:rPr>
        <w:t xml:space="preserve">: pines (Beirut </w:t>
      </w:r>
      <w:r w:rsidR="002822B5" w:rsidRPr="00CD6E2E">
        <w:rPr>
          <w:rFonts w:asciiTheme="majorBidi" w:eastAsia="Times New Roman" w:hAnsiTheme="majorBidi" w:cstheme="majorBidi"/>
        </w:rPr>
        <w:t xml:space="preserve">and </w:t>
      </w:r>
      <w:r w:rsidRPr="00CD6E2E">
        <w:rPr>
          <w:rFonts w:asciiTheme="majorBidi" w:eastAsia="Times New Roman" w:hAnsiTheme="majorBidi" w:cstheme="majorBidi"/>
        </w:rPr>
        <w:t>western slope of Mount-Lebanon), carob trees, storax, oak tre</w:t>
      </w:r>
      <w:r w:rsidR="002822B5" w:rsidRPr="00CD6E2E">
        <w:rPr>
          <w:rFonts w:asciiTheme="majorBidi" w:eastAsia="Times New Roman" w:hAnsiTheme="majorBidi" w:cstheme="majorBidi"/>
        </w:rPr>
        <w:t xml:space="preserve">es, willows (the slopes of Niha, </w:t>
      </w:r>
      <w:r w:rsidRPr="00CD6E2E">
        <w:rPr>
          <w:rFonts w:asciiTheme="majorBidi" w:eastAsia="Times New Roman" w:hAnsiTheme="majorBidi" w:cstheme="majorBidi"/>
        </w:rPr>
        <w:t xml:space="preserve">Baruk </w:t>
      </w:r>
      <w:r w:rsidR="00610634" w:rsidRPr="00CD6E2E">
        <w:rPr>
          <w:rFonts w:asciiTheme="majorBidi" w:eastAsia="Times New Roman" w:hAnsiTheme="majorBidi" w:cstheme="majorBidi"/>
        </w:rPr>
        <w:t>Mountains</w:t>
      </w:r>
      <w:r w:rsidRPr="00CD6E2E">
        <w:rPr>
          <w:rFonts w:asciiTheme="majorBidi" w:eastAsia="Times New Roman" w:hAnsiTheme="majorBidi" w:cstheme="majorBidi"/>
        </w:rPr>
        <w:t>, coastal zones, and the piedmonts of Mount Hermon in the hinterland).</w:t>
      </w:r>
    </w:p>
    <w:p w:rsidR="00B15C6F" w:rsidRPr="00CD6E2E" w:rsidRDefault="00B15C6F" w:rsidP="002822B5">
      <w:pPr>
        <w:pStyle w:val="ListParagraph"/>
        <w:numPr>
          <w:ilvl w:val="0"/>
          <w:numId w:val="6"/>
        </w:numPr>
        <w:jc w:val="both"/>
        <w:rPr>
          <w:rFonts w:asciiTheme="majorBidi" w:eastAsia="Times New Roman" w:hAnsiTheme="majorBidi" w:cstheme="majorBidi"/>
        </w:rPr>
      </w:pPr>
      <w:r w:rsidRPr="00CD6E2E">
        <w:rPr>
          <w:rFonts w:asciiTheme="majorBidi" w:eastAsia="Times New Roman" w:hAnsiTheme="majorBidi" w:cstheme="majorBidi"/>
        </w:rPr>
        <w:t>Supra-Mediterranean level</w:t>
      </w:r>
      <w:r w:rsidR="002822B5" w:rsidRPr="00CD6E2E">
        <w:rPr>
          <w:rFonts w:asciiTheme="majorBidi" w:eastAsia="Times New Roman" w:hAnsiTheme="majorBidi" w:cstheme="majorBidi"/>
        </w:rPr>
        <w:t xml:space="preserve"> (</w:t>
      </w:r>
      <w:r w:rsidRPr="00CD6E2E">
        <w:rPr>
          <w:rFonts w:asciiTheme="majorBidi" w:eastAsia="Times New Roman" w:hAnsiTheme="majorBidi" w:cstheme="majorBidi"/>
        </w:rPr>
        <w:t>1,000-1,500 m</w:t>
      </w:r>
      <w:r w:rsidR="002822B5" w:rsidRPr="00CD6E2E">
        <w:rPr>
          <w:rFonts w:asciiTheme="majorBidi" w:eastAsia="Times New Roman" w:hAnsiTheme="majorBidi" w:cstheme="majorBidi"/>
        </w:rPr>
        <w:t>)</w:t>
      </w:r>
      <w:r w:rsidRPr="00CD6E2E">
        <w:rPr>
          <w:rFonts w:asciiTheme="majorBidi" w:eastAsia="Times New Roman" w:hAnsiTheme="majorBidi" w:cstheme="majorBidi"/>
        </w:rPr>
        <w:t>: cypress, oak trees (Ehden, Sir ed-Dinniyeh, highlands of Qadisha, piedmonts of mount Mekmel</w:t>
      </w:r>
      <w:r w:rsidR="002822B5" w:rsidRPr="00CD6E2E">
        <w:rPr>
          <w:rFonts w:asciiTheme="majorBidi" w:eastAsia="Times New Roman" w:hAnsiTheme="majorBidi" w:cstheme="majorBidi"/>
        </w:rPr>
        <w:t>,</w:t>
      </w:r>
      <w:r w:rsidRPr="00CD6E2E">
        <w:rPr>
          <w:rFonts w:asciiTheme="majorBidi" w:eastAsia="Times New Roman" w:hAnsiTheme="majorBidi" w:cstheme="majorBidi"/>
        </w:rPr>
        <w:t xml:space="preserve"> and Aakkar).</w:t>
      </w:r>
    </w:p>
    <w:p w:rsidR="00ED4668" w:rsidRPr="00CD6E2E" w:rsidRDefault="00B15C6F" w:rsidP="002822B5">
      <w:pPr>
        <w:pStyle w:val="ListParagraph"/>
        <w:numPr>
          <w:ilvl w:val="0"/>
          <w:numId w:val="6"/>
        </w:numPr>
        <w:jc w:val="both"/>
        <w:rPr>
          <w:rFonts w:asciiTheme="majorBidi" w:eastAsia="Times New Roman" w:hAnsiTheme="majorBidi" w:cstheme="majorBidi"/>
        </w:rPr>
      </w:pPr>
      <w:r w:rsidRPr="00CD6E2E">
        <w:rPr>
          <w:rFonts w:asciiTheme="majorBidi" w:eastAsia="Times New Roman" w:hAnsiTheme="majorBidi" w:cstheme="majorBidi"/>
        </w:rPr>
        <w:t>Mediterranean mountainous level</w:t>
      </w:r>
      <w:r w:rsidR="002822B5" w:rsidRPr="00CD6E2E">
        <w:rPr>
          <w:rFonts w:asciiTheme="majorBidi" w:eastAsia="Times New Roman" w:hAnsiTheme="majorBidi" w:cstheme="majorBidi"/>
        </w:rPr>
        <w:t xml:space="preserve"> (</w:t>
      </w:r>
      <w:r w:rsidRPr="00CD6E2E">
        <w:rPr>
          <w:rFonts w:asciiTheme="majorBidi" w:eastAsia="Times New Roman" w:hAnsiTheme="majorBidi" w:cstheme="majorBidi"/>
        </w:rPr>
        <w:t>1,500-2,000 m</w:t>
      </w:r>
      <w:r w:rsidR="002822B5" w:rsidRPr="00CD6E2E">
        <w:rPr>
          <w:rFonts w:asciiTheme="majorBidi" w:eastAsia="Times New Roman" w:hAnsiTheme="majorBidi" w:cstheme="majorBidi"/>
        </w:rPr>
        <w:t>)</w:t>
      </w:r>
      <w:r w:rsidRPr="00CD6E2E">
        <w:rPr>
          <w:rFonts w:asciiTheme="majorBidi" w:eastAsia="Times New Roman" w:hAnsiTheme="majorBidi" w:cstheme="majorBidi"/>
        </w:rPr>
        <w:t xml:space="preserve">: cedars, fir trees (Bsharreh, Ehden, Qadisha, Hadath ej-Jebbeh, Tannourine, </w:t>
      </w:r>
      <w:r w:rsidR="002822B5" w:rsidRPr="00CD6E2E">
        <w:rPr>
          <w:rFonts w:asciiTheme="majorBidi" w:eastAsia="Times New Roman" w:hAnsiTheme="majorBidi" w:cstheme="majorBidi"/>
        </w:rPr>
        <w:t xml:space="preserve">and </w:t>
      </w:r>
      <w:r w:rsidRPr="00CD6E2E">
        <w:rPr>
          <w:rFonts w:asciiTheme="majorBidi" w:eastAsia="Times New Roman" w:hAnsiTheme="majorBidi" w:cstheme="majorBidi"/>
        </w:rPr>
        <w:t>Baruk).</w:t>
      </w:r>
    </w:p>
    <w:p w:rsidR="00ED4668" w:rsidRPr="00CD6E2E" w:rsidRDefault="00ED4668" w:rsidP="002822B5">
      <w:pPr>
        <w:pStyle w:val="ListParagraph"/>
        <w:numPr>
          <w:ilvl w:val="0"/>
          <w:numId w:val="6"/>
        </w:numPr>
        <w:jc w:val="both"/>
        <w:rPr>
          <w:rFonts w:asciiTheme="majorBidi" w:eastAsia="Times New Roman" w:hAnsiTheme="majorBidi" w:cstheme="majorBidi"/>
        </w:rPr>
      </w:pPr>
      <w:r w:rsidRPr="00CD6E2E">
        <w:rPr>
          <w:rFonts w:asciiTheme="majorBidi" w:eastAsia="Times New Roman" w:hAnsiTheme="majorBidi" w:cstheme="majorBidi"/>
        </w:rPr>
        <w:t xml:space="preserve">Oro-Mediterranean level </w:t>
      </w:r>
      <w:r w:rsidR="002822B5" w:rsidRPr="00CD6E2E">
        <w:rPr>
          <w:rFonts w:asciiTheme="majorBidi" w:eastAsia="Times New Roman" w:hAnsiTheme="majorBidi" w:cstheme="majorBidi"/>
        </w:rPr>
        <w:t>(</w:t>
      </w:r>
      <w:r w:rsidRPr="00CD6E2E">
        <w:rPr>
          <w:rFonts w:asciiTheme="majorBidi" w:eastAsia="Times New Roman" w:hAnsiTheme="majorBidi" w:cstheme="majorBidi"/>
        </w:rPr>
        <w:t xml:space="preserve">2,000 m </w:t>
      </w:r>
      <w:r w:rsidR="002822B5" w:rsidRPr="00CD6E2E">
        <w:rPr>
          <w:rFonts w:asciiTheme="majorBidi" w:eastAsia="Times New Roman" w:hAnsiTheme="majorBidi" w:cstheme="majorBidi"/>
        </w:rPr>
        <w:t>- )</w:t>
      </w:r>
      <w:r w:rsidRPr="00CD6E2E">
        <w:rPr>
          <w:rFonts w:asciiTheme="majorBidi" w:eastAsia="Times New Roman" w:hAnsiTheme="majorBidi" w:cstheme="majorBidi"/>
        </w:rPr>
        <w:t>: no fruit trees, only thorn plants such as juniper (Talaat Moussa on the high altitudes of Anti-Lebanon, etc.).</w:t>
      </w:r>
    </w:p>
    <w:p w:rsidR="00B15C6F" w:rsidRPr="00CD6E2E" w:rsidRDefault="00B15C6F" w:rsidP="00C13D1C">
      <w:pPr>
        <w:pStyle w:val="ListParagraph"/>
        <w:spacing w:after="0" w:line="120" w:lineRule="auto"/>
        <w:ind w:left="360"/>
        <w:jc w:val="both"/>
        <w:rPr>
          <w:rFonts w:asciiTheme="majorBidi" w:eastAsia="Times New Roman" w:hAnsiTheme="majorBidi" w:cstheme="majorBidi"/>
        </w:rPr>
      </w:pPr>
    </w:p>
    <w:p w:rsidR="00ED4668" w:rsidRPr="00CD6E2E" w:rsidRDefault="00C13D1C" w:rsidP="00B15C6F">
      <w:pPr>
        <w:bidi w:val="0"/>
        <w:jc w:val="both"/>
        <w:rPr>
          <w:rFonts w:asciiTheme="majorBidi" w:eastAsia="Times New Roman" w:hAnsiTheme="majorBidi" w:cstheme="majorBidi"/>
          <w:sz w:val="22"/>
          <w:szCs w:val="22"/>
        </w:rPr>
      </w:pPr>
      <w:r>
        <w:rPr>
          <w:rFonts w:asciiTheme="majorBidi" w:eastAsia="Times New Roman" w:hAnsiTheme="majorBidi" w:cstheme="majorBidi"/>
          <w:noProof/>
        </w:rPr>
        <w:pict>
          <v:shape id="_x0000_s1070" type="#_x0000_t202" style="position:absolute;left:0;text-align:left;margin-left:245.8pt;margin-top:68.6pt;width:240pt;height:74.5pt;z-index:251689984" stroked="f">
            <v:textbox style="mso-next-textbox:#_x0000_s1070">
              <w:txbxContent>
                <w:p w:rsidR="00AA24F5" w:rsidRPr="00C13D1C" w:rsidRDefault="00AA24F5" w:rsidP="00C13D1C">
                  <w:pPr>
                    <w:jc w:val="both"/>
                    <w:rPr>
                      <w:sz w:val="22"/>
                      <w:szCs w:val="22"/>
                    </w:rPr>
                  </w:pPr>
                  <w:r w:rsidRPr="00CD6E2E">
                    <w:rPr>
                      <w:rFonts w:eastAsia="Times New Roman"/>
                      <w:sz w:val="22"/>
                      <w:szCs w:val="22"/>
                    </w:rPr>
                    <w:t>Forest area is 13.1% of Lebanon area. Coniferous and deciduous forests cover 134,372 ha and other forested areas including woodlands with or without trees cover 120,574 ha [Ministry of Agriculture (2005), Atlas of Forests in Lebanon].</w:t>
                  </w:r>
                </w:p>
              </w:txbxContent>
            </v:textbox>
          </v:shape>
        </w:pict>
      </w:r>
      <w:r w:rsidRPr="00CD6E2E">
        <w:rPr>
          <w:rFonts w:asciiTheme="majorBidi" w:eastAsia="Times New Roman" w:hAnsiTheme="majorBidi" w:cstheme="majorBidi"/>
          <w:noProof/>
          <w:lang w:eastAsia="en-US" w:bidi="ar-SA"/>
        </w:rPr>
        <w:drawing>
          <wp:inline distT="0" distB="0" distL="0" distR="0">
            <wp:extent cx="2750489" cy="3471573"/>
            <wp:effectExtent l="38100" t="19050" r="11761" b="14577"/>
            <wp:docPr id="33" name="Picture 5" descr="C:\Documents and Settings\vashkarian\Desktop\Yearbook 2008\Maps\Vege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ashkarian\Desktop\Yearbook 2008\Maps\Vegetation.jpg"/>
                    <pic:cNvPicPr>
                      <a:picLocks noChangeAspect="1" noChangeArrowheads="1"/>
                    </pic:cNvPicPr>
                  </pic:nvPicPr>
                  <pic:blipFill>
                    <a:blip r:embed="rId25"/>
                    <a:srcRect/>
                    <a:stretch>
                      <a:fillRect/>
                    </a:stretch>
                  </pic:blipFill>
                  <pic:spPr bwMode="auto">
                    <a:xfrm>
                      <a:off x="0" y="0"/>
                      <a:ext cx="2753897" cy="3475874"/>
                    </a:xfrm>
                    <a:prstGeom prst="rect">
                      <a:avLst/>
                    </a:prstGeom>
                    <a:noFill/>
                    <a:ln w="9525" cmpd="sng">
                      <a:solidFill>
                        <a:srgbClr val="52CE52"/>
                      </a:solidFill>
                      <a:miter lim="800000"/>
                      <a:headEnd/>
                      <a:tailEnd/>
                    </a:ln>
                    <a:effectLst/>
                  </pic:spPr>
                </pic:pic>
              </a:graphicData>
            </a:graphic>
          </wp:inline>
        </w:drawing>
      </w:r>
    </w:p>
    <w:p w:rsidR="00B15C6F" w:rsidRPr="00CD6E2E" w:rsidRDefault="00B15C6F" w:rsidP="00B15C6F">
      <w:pPr>
        <w:bidi w:val="0"/>
        <w:jc w:val="center"/>
        <w:outlineLvl w:val="0"/>
        <w:rPr>
          <w:rFonts w:asciiTheme="majorBidi" w:hAnsiTheme="majorBidi" w:cstheme="majorBidi"/>
          <w:b/>
          <w:bCs/>
          <w:i/>
          <w:iCs/>
          <w:sz w:val="26"/>
          <w:szCs w:val="26"/>
        </w:rPr>
      </w:pPr>
      <w:bookmarkStart w:id="21" w:name="_Toc263093714"/>
      <w:r w:rsidRPr="00CD6E2E">
        <w:rPr>
          <w:rFonts w:asciiTheme="majorBidi" w:hAnsiTheme="majorBidi" w:cstheme="majorBidi"/>
          <w:b/>
          <w:bCs/>
          <w:i/>
          <w:iCs/>
          <w:sz w:val="26"/>
          <w:szCs w:val="26"/>
        </w:rPr>
        <w:lastRenderedPageBreak/>
        <w:t>Protected vegetal areas</w:t>
      </w:r>
      <w:bookmarkEnd w:id="21"/>
    </w:p>
    <w:p w:rsidR="00B15C6F" w:rsidRPr="00CD6E2E" w:rsidRDefault="00B15C6F" w:rsidP="00AB1BAD">
      <w:pPr>
        <w:bidi w:val="0"/>
        <w:jc w:val="both"/>
        <w:rPr>
          <w:rFonts w:asciiTheme="majorBidi" w:hAnsiTheme="majorBidi" w:cstheme="majorBidi"/>
          <w:sz w:val="22"/>
          <w:szCs w:val="22"/>
        </w:rPr>
      </w:pPr>
      <w:r w:rsidRPr="00CD6E2E">
        <w:rPr>
          <w:rFonts w:asciiTheme="majorBidi" w:eastAsia="Times New Roman" w:hAnsiTheme="majorBidi" w:cstheme="majorBidi"/>
          <w:sz w:val="22"/>
          <w:szCs w:val="22"/>
        </w:rPr>
        <w:t xml:space="preserve">The continuous reduction of green cover in Lebanon has pushed the Government to edict a more strict Legislation, declaring forests of cedar, fir, cypress and juniper </w:t>
      </w:r>
      <w:r w:rsidRPr="00CD6E2E">
        <w:rPr>
          <w:rFonts w:asciiTheme="majorBidi" w:eastAsia="Times New Roman" w:hAnsiTheme="majorBidi" w:cstheme="majorBidi"/>
          <w:i/>
          <w:iCs/>
          <w:sz w:val="22"/>
          <w:szCs w:val="22"/>
        </w:rPr>
        <w:t>de facto</w:t>
      </w:r>
      <w:r w:rsidRPr="00CD6E2E">
        <w:rPr>
          <w:rFonts w:asciiTheme="majorBidi" w:eastAsia="Times New Roman" w:hAnsiTheme="majorBidi" w:cstheme="majorBidi"/>
          <w:sz w:val="22"/>
          <w:szCs w:val="22"/>
        </w:rPr>
        <w:t xml:space="preserve"> protected.</w:t>
      </w:r>
    </w:p>
    <w:p w:rsidR="00B15C6F" w:rsidRPr="00CD6E2E" w:rsidRDefault="00B15C6F" w:rsidP="00B15C6F">
      <w:pPr>
        <w:bidi w:val="0"/>
        <w:rPr>
          <w:rFonts w:asciiTheme="majorBidi" w:hAnsiTheme="majorBidi" w:cstheme="majorBidi"/>
          <w:sz w:val="22"/>
          <w:szCs w:val="22"/>
        </w:rPr>
      </w:pPr>
    </w:p>
    <w:p w:rsidR="00B15C6F" w:rsidRPr="00CD6E2E" w:rsidRDefault="00B15C6F" w:rsidP="00C13D1C">
      <w:pPr>
        <w:bidi w:val="0"/>
        <w:jc w:val="center"/>
        <w:outlineLvl w:val="0"/>
        <w:rPr>
          <w:rFonts w:asciiTheme="majorBidi" w:eastAsia="Times New Roman" w:hAnsiTheme="majorBidi" w:cstheme="majorBidi"/>
          <w:b/>
          <w:bCs/>
          <w:i/>
          <w:iCs/>
          <w:sz w:val="26"/>
          <w:szCs w:val="26"/>
        </w:rPr>
      </w:pPr>
      <w:bookmarkStart w:id="22" w:name="_Toc263093715"/>
      <w:r w:rsidRPr="00CD6E2E">
        <w:rPr>
          <w:rFonts w:asciiTheme="majorBidi" w:eastAsia="Times New Roman" w:hAnsiTheme="majorBidi" w:cstheme="majorBidi"/>
          <w:b/>
          <w:bCs/>
          <w:i/>
          <w:iCs/>
          <w:sz w:val="26"/>
          <w:szCs w:val="26"/>
        </w:rPr>
        <w:t>Table 2.1</w:t>
      </w:r>
      <w:r w:rsidR="00C13D1C">
        <w:rPr>
          <w:rFonts w:asciiTheme="majorBidi" w:eastAsia="Times New Roman" w:hAnsiTheme="majorBidi" w:cstheme="majorBidi"/>
          <w:b/>
          <w:bCs/>
          <w:i/>
          <w:iCs/>
          <w:sz w:val="26"/>
          <w:szCs w:val="26"/>
        </w:rPr>
        <w:t>4</w:t>
      </w:r>
      <w:r w:rsidRPr="00CD6E2E">
        <w:rPr>
          <w:rFonts w:asciiTheme="majorBidi" w:eastAsia="Times New Roman" w:hAnsiTheme="majorBidi" w:cstheme="majorBidi"/>
          <w:b/>
          <w:bCs/>
          <w:i/>
          <w:iCs/>
          <w:sz w:val="26"/>
          <w:szCs w:val="26"/>
        </w:rPr>
        <w:t xml:space="preserve"> – List of protected forests in Lebanon</w:t>
      </w:r>
      <w:bookmarkEnd w:id="22"/>
    </w:p>
    <w:tbl>
      <w:tblPr>
        <w:tblW w:w="0" w:type="auto"/>
        <w:jc w:val="center"/>
        <w:tblBorders>
          <w:top w:val="single" w:sz="12" w:space="0" w:color="auto"/>
          <w:bottom w:val="single" w:sz="12" w:space="0" w:color="auto"/>
          <w:insideH w:val="dotted" w:sz="4" w:space="0" w:color="auto"/>
        </w:tblBorders>
        <w:tblLook w:val="04A0"/>
      </w:tblPr>
      <w:tblGrid>
        <w:gridCol w:w="1134"/>
        <w:gridCol w:w="1133"/>
        <w:gridCol w:w="2082"/>
        <w:gridCol w:w="910"/>
        <w:gridCol w:w="883"/>
        <w:gridCol w:w="1176"/>
        <w:gridCol w:w="1136"/>
        <w:gridCol w:w="976"/>
      </w:tblGrid>
      <w:tr w:rsidR="00B15C6F" w:rsidRPr="00CD6E2E" w:rsidTr="00857450">
        <w:trPr>
          <w:jc w:val="center"/>
        </w:trPr>
        <w:tc>
          <w:tcPr>
            <w:tcW w:w="9430" w:type="dxa"/>
            <w:gridSpan w:val="8"/>
            <w:tcBorders>
              <w:top w:val="single" w:sz="12" w:space="0" w:color="auto"/>
              <w:bottom w:val="single" w:sz="12" w:space="0" w:color="auto"/>
            </w:tcBorders>
            <w:vAlign w:val="center"/>
          </w:tcPr>
          <w:p w:rsidR="00B15C6F" w:rsidRPr="00CD6E2E" w:rsidRDefault="00B15C6F" w:rsidP="00857450">
            <w:pPr>
              <w:jc w:val="center"/>
              <w:rPr>
                <w:rFonts w:eastAsia="Times New Roman"/>
                <w:b/>
                <w:bCs/>
                <w:sz w:val="20"/>
                <w:szCs w:val="20"/>
              </w:rPr>
            </w:pPr>
            <w:r w:rsidRPr="00CD6E2E">
              <w:rPr>
                <w:rFonts w:eastAsia="Times New Roman"/>
                <w:b/>
                <w:bCs/>
                <w:sz w:val="20"/>
                <w:szCs w:val="20"/>
              </w:rPr>
              <w:t>Forests protected by ministerial decisions as per the Code of Forest</w:t>
            </w:r>
          </w:p>
        </w:tc>
      </w:tr>
      <w:tr w:rsidR="00476ED8" w:rsidRPr="00CD6E2E" w:rsidTr="00857450">
        <w:trPr>
          <w:jc w:val="center"/>
        </w:trPr>
        <w:tc>
          <w:tcPr>
            <w:tcW w:w="1134" w:type="dxa"/>
            <w:vMerge w:val="restart"/>
            <w:tcBorders>
              <w:top w:val="single" w:sz="12" w:space="0" w:color="auto"/>
              <w:bottom w:val="single" w:sz="12" w:space="0" w:color="auto"/>
            </w:tcBorders>
            <w:vAlign w:val="center"/>
          </w:tcPr>
          <w:p w:rsidR="00B15C6F" w:rsidRPr="00CD6E2E" w:rsidRDefault="00B15C6F" w:rsidP="00476ED8">
            <w:pPr>
              <w:rPr>
                <w:rFonts w:eastAsia="Times New Roman"/>
                <w:sz w:val="20"/>
                <w:szCs w:val="20"/>
              </w:rPr>
            </w:pPr>
            <w:r w:rsidRPr="00CD6E2E">
              <w:rPr>
                <w:rFonts w:eastAsia="Times New Roman"/>
                <w:sz w:val="20"/>
                <w:szCs w:val="20"/>
              </w:rPr>
              <w:t>Decision</w:t>
            </w:r>
          </w:p>
        </w:tc>
        <w:tc>
          <w:tcPr>
            <w:tcW w:w="1133" w:type="dxa"/>
            <w:vMerge w:val="restart"/>
            <w:tcBorders>
              <w:top w:val="single" w:sz="12" w:space="0" w:color="auto"/>
              <w:bottom w:val="single" w:sz="12" w:space="0" w:color="auto"/>
            </w:tcBorders>
            <w:vAlign w:val="center"/>
          </w:tcPr>
          <w:p w:rsidR="00B15C6F" w:rsidRPr="00CD6E2E" w:rsidRDefault="00B15C6F" w:rsidP="00476ED8">
            <w:pPr>
              <w:rPr>
                <w:rFonts w:eastAsia="Times New Roman"/>
                <w:sz w:val="20"/>
                <w:szCs w:val="20"/>
              </w:rPr>
            </w:pPr>
            <w:r w:rsidRPr="00CD6E2E">
              <w:rPr>
                <w:rFonts w:eastAsia="Times New Roman"/>
                <w:sz w:val="20"/>
                <w:szCs w:val="20"/>
              </w:rPr>
              <w:t>Date</w:t>
            </w:r>
          </w:p>
        </w:tc>
        <w:tc>
          <w:tcPr>
            <w:tcW w:w="2082" w:type="dxa"/>
            <w:vMerge w:val="restart"/>
            <w:tcBorders>
              <w:top w:val="single" w:sz="12" w:space="0" w:color="auto"/>
              <w:bottom w:val="single" w:sz="12" w:space="0" w:color="auto"/>
            </w:tcBorders>
            <w:vAlign w:val="center"/>
          </w:tcPr>
          <w:p w:rsidR="00B15C6F" w:rsidRPr="00CD6E2E" w:rsidRDefault="00B15C6F" w:rsidP="00857450">
            <w:pPr>
              <w:jc w:val="center"/>
              <w:rPr>
                <w:rFonts w:eastAsia="Times New Roman"/>
                <w:sz w:val="20"/>
                <w:szCs w:val="20"/>
              </w:rPr>
            </w:pPr>
            <w:r w:rsidRPr="00CD6E2E">
              <w:rPr>
                <w:rFonts w:eastAsia="Times New Roman"/>
                <w:sz w:val="20"/>
                <w:szCs w:val="20"/>
              </w:rPr>
              <w:t>Location</w:t>
            </w:r>
          </w:p>
        </w:tc>
        <w:tc>
          <w:tcPr>
            <w:tcW w:w="5081" w:type="dxa"/>
            <w:gridSpan w:val="5"/>
            <w:tcBorders>
              <w:top w:val="single" w:sz="12" w:space="0" w:color="auto"/>
              <w:bottom w:val="single" w:sz="12" w:space="0" w:color="auto"/>
            </w:tcBorders>
            <w:vAlign w:val="center"/>
          </w:tcPr>
          <w:p w:rsidR="00B15C6F" w:rsidRPr="00CD6E2E" w:rsidRDefault="00B15C6F" w:rsidP="00857450">
            <w:pPr>
              <w:jc w:val="center"/>
              <w:rPr>
                <w:rFonts w:eastAsia="Times New Roman"/>
                <w:sz w:val="20"/>
                <w:szCs w:val="20"/>
              </w:rPr>
            </w:pPr>
            <w:r w:rsidRPr="00CD6E2E">
              <w:rPr>
                <w:rFonts w:eastAsia="Times New Roman"/>
                <w:sz w:val="20"/>
                <w:szCs w:val="20"/>
              </w:rPr>
              <w:t>Description</w:t>
            </w:r>
          </w:p>
        </w:tc>
      </w:tr>
      <w:tr w:rsidR="00476ED8" w:rsidRPr="00CD6E2E" w:rsidTr="00857450">
        <w:trPr>
          <w:jc w:val="center"/>
        </w:trPr>
        <w:tc>
          <w:tcPr>
            <w:tcW w:w="1134" w:type="dxa"/>
            <w:vMerge/>
            <w:tcBorders>
              <w:top w:val="single" w:sz="12" w:space="0" w:color="auto"/>
              <w:bottom w:val="single" w:sz="12" w:space="0" w:color="auto"/>
            </w:tcBorders>
            <w:vAlign w:val="center"/>
          </w:tcPr>
          <w:p w:rsidR="00B15C6F" w:rsidRPr="00CD6E2E" w:rsidRDefault="00B15C6F" w:rsidP="00476ED8">
            <w:pPr>
              <w:rPr>
                <w:rFonts w:eastAsia="Times New Roman"/>
                <w:sz w:val="20"/>
                <w:szCs w:val="20"/>
              </w:rPr>
            </w:pPr>
          </w:p>
        </w:tc>
        <w:tc>
          <w:tcPr>
            <w:tcW w:w="1133" w:type="dxa"/>
            <w:vMerge/>
            <w:tcBorders>
              <w:top w:val="single" w:sz="12" w:space="0" w:color="auto"/>
              <w:bottom w:val="single" w:sz="12" w:space="0" w:color="auto"/>
            </w:tcBorders>
            <w:vAlign w:val="center"/>
          </w:tcPr>
          <w:p w:rsidR="00B15C6F" w:rsidRPr="00CD6E2E" w:rsidRDefault="00B15C6F" w:rsidP="00476ED8">
            <w:pPr>
              <w:rPr>
                <w:rFonts w:eastAsia="Times New Roman"/>
                <w:sz w:val="20"/>
                <w:szCs w:val="20"/>
              </w:rPr>
            </w:pPr>
          </w:p>
        </w:tc>
        <w:tc>
          <w:tcPr>
            <w:tcW w:w="2082" w:type="dxa"/>
            <w:vMerge/>
            <w:tcBorders>
              <w:top w:val="single" w:sz="12" w:space="0" w:color="auto"/>
              <w:bottom w:val="single" w:sz="12" w:space="0" w:color="auto"/>
            </w:tcBorders>
            <w:vAlign w:val="center"/>
          </w:tcPr>
          <w:p w:rsidR="00B15C6F" w:rsidRPr="00CD6E2E" w:rsidRDefault="00B15C6F" w:rsidP="00857450">
            <w:pPr>
              <w:jc w:val="center"/>
              <w:rPr>
                <w:rFonts w:eastAsia="Times New Roman"/>
                <w:sz w:val="20"/>
                <w:szCs w:val="20"/>
              </w:rPr>
            </w:pPr>
          </w:p>
        </w:tc>
        <w:tc>
          <w:tcPr>
            <w:tcW w:w="910" w:type="dxa"/>
            <w:tcBorders>
              <w:top w:val="single" w:sz="12" w:space="0" w:color="auto"/>
              <w:bottom w:val="single" w:sz="12" w:space="0" w:color="auto"/>
            </w:tcBorders>
            <w:vAlign w:val="center"/>
          </w:tcPr>
          <w:p w:rsidR="00B15C6F" w:rsidRPr="00CD6E2E" w:rsidRDefault="00B15C6F" w:rsidP="00476ED8">
            <w:pPr>
              <w:rPr>
                <w:rFonts w:eastAsia="Times New Roman"/>
                <w:sz w:val="20"/>
                <w:szCs w:val="20"/>
              </w:rPr>
            </w:pPr>
            <w:r w:rsidRPr="00CD6E2E">
              <w:rPr>
                <w:rFonts w:eastAsia="Times New Roman"/>
                <w:sz w:val="20"/>
                <w:szCs w:val="20"/>
              </w:rPr>
              <w:t>Cedar</w:t>
            </w:r>
          </w:p>
        </w:tc>
        <w:tc>
          <w:tcPr>
            <w:tcW w:w="883" w:type="dxa"/>
            <w:tcBorders>
              <w:top w:val="single" w:sz="12" w:space="0" w:color="auto"/>
              <w:bottom w:val="single" w:sz="12" w:space="0" w:color="auto"/>
            </w:tcBorders>
            <w:vAlign w:val="center"/>
          </w:tcPr>
          <w:p w:rsidR="00B15C6F" w:rsidRPr="00CD6E2E" w:rsidRDefault="00B15C6F" w:rsidP="00476ED8">
            <w:pPr>
              <w:rPr>
                <w:rFonts w:eastAsia="Times New Roman"/>
                <w:sz w:val="20"/>
                <w:szCs w:val="20"/>
              </w:rPr>
            </w:pPr>
            <w:r w:rsidRPr="00CD6E2E">
              <w:rPr>
                <w:rFonts w:eastAsia="Times New Roman"/>
                <w:sz w:val="20"/>
                <w:szCs w:val="20"/>
              </w:rPr>
              <w:t>Fir</w:t>
            </w:r>
          </w:p>
        </w:tc>
        <w:tc>
          <w:tcPr>
            <w:tcW w:w="1176" w:type="dxa"/>
            <w:tcBorders>
              <w:top w:val="single" w:sz="12" w:space="0" w:color="auto"/>
              <w:bottom w:val="single" w:sz="12" w:space="0" w:color="auto"/>
            </w:tcBorders>
            <w:vAlign w:val="center"/>
          </w:tcPr>
          <w:p w:rsidR="00B15C6F" w:rsidRPr="00CD6E2E" w:rsidRDefault="00B15C6F" w:rsidP="00476ED8">
            <w:pPr>
              <w:rPr>
                <w:rFonts w:eastAsia="Times New Roman"/>
                <w:sz w:val="20"/>
                <w:szCs w:val="20"/>
              </w:rPr>
            </w:pPr>
            <w:r w:rsidRPr="00CD6E2E">
              <w:rPr>
                <w:rFonts w:eastAsia="Times New Roman"/>
                <w:sz w:val="20"/>
                <w:szCs w:val="20"/>
              </w:rPr>
              <w:t>Juniper</w:t>
            </w:r>
          </w:p>
        </w:tc>
        <w:tc>
          <w:tcPr>
            <w:tcW w:w="1136" w:type="dxa"/>
            <w:tcBorders>
              <w:top w:val="single" w:sz="12" w:space="0" w:color="auto"/>
              <w:bottom w:val="single" w:sz="12" w:space="0" w:color="auto"/>
            </w:tcBorders>
            <w:vAlign w:val="center"/>
          </w:tcPr>
          <w:p w:rsidR="00B15C6F" w:rsidRPr="00CD6E2E" w:rsidRDefault="00B15C6F" w:rsidP="00476ED8">
            <w:pPr>
              <w:rPr>
                <w:rFonts w:eastAsia="Times New Roman"/>
                <w:sz w:val="20"/>
                <w:szCs w:val="20"/>
              </w:rPr>
            </w:pPr>
            <w:r w:rsidRPr="00CD6E2E">
              <w:rPr>
                <w:rFonts w:eastAsia="Times New Roman"/>
                <w:sz w:val="20"/>
                <w:szCs w:val="20"/>
              </w:rPr>
              <w:t>Cypress</w:t>
            </w:r>
          </w:p>
        </w:tc>
        <w:tc>
          <w:tcPr>
            <w:tcW w:w="976" w:type="dxa"/>
            <w:tcBorders>
              <w:top w:val="single" w:sz="12" w:space="0" w:color="auto"/>
              <w:bottom w:val="single" w:sz="12" w:space="0" w:color="auto"/>
            </w:tcBorders>
            <w:vAlign w:val="center"/>
          </w:tcPr>
          <w:p w:rsidR="00B15C6F" w:rsidRPr="00CD6E2E" w:rsidRDefault="00B15C6F" w:rsidP="00476ED8">
            <w:pPr>
              <w:rPr>
                <w:rFonts w:eastAsia="Times New Roman"/>
                <w:sz w:val="20"/>
                <w:szCs w:val="20"/>
              </w:rPr>
            </w:pPr>
            <w:r w:rsidRPr="00CD6E2E">
              <w:rPr>
                <w:rFonts w:eastAsia="Times New Roman"/>
                <w:sz w:val="20"/>
                <w:szCs w:val="20"/>
              </w:rPr>
              <w:t>Other</w:t>
            </w:r>
          </w:p>
        </w:tc>
      </w:tr>
      <w:tr w:rsidR="00476ED8" w:rsidRPr="00CD6E2E" w:rsidTr="00857450">
        <w:trPr>
          <w:jc w:val="center"/>
        </w:trPr>
        <w:tc>
          <w:tcPr>
            <w:tcW w:w="1134" w:type="dxa"/>
            <w:tcBorders>
              <w:top w:val="single" w:sz="12" w:space="0" w:color="auto"/>
            </w:tcBorders>
            <w:vAlign w:val="center"/>
          </w:tcPr>
          <w:p w:rsidR="00B15C6F" w:rsidRPr="00CD6E2E" w:rsidRDefault="00B15C6F" w:rsidP="00476ED8">
            <w:pPr>
              <w:rPr>
                <w:rFonts w:eastAsia="Times New Roman"/>
                <w:sz w:val="20"/>
                <w:szCs w:val="20"/>
              </w:rPr>
            </w:pPr>
            <w:r w:rsidRPr="00CD6E2E">
              <w:rPr>
                <w:rFonts w:eastAsia="Times New Roman"/>
                <w:sz w:val="20"/>
                <w:szCs w:val="20"/>
              </w:rPr>
              <w:t>499/1</w:t>
            </w:r>
          </w:p>
        </w:tc>
        <w:tc>
          <w:tcPr>
            <w:tcW w:w="1133" w:type="dxa"/>
            <w:tcBorders>
              <w:top w:val="single" w:sz="12" w:space="0" w:color="auto"/>
            </w:tcBorders>
            <w:vAlign w:val="center"/>
          </w:tcPr>
          <w:p w:rsidR="00B15C6F" w:rsidRPr="00CD6E2E" w:rsidRDefault="00B15C6F" w:rsidP="00476ED8">
            <w:pPr>
              <w:rPr>
                <w:rFonts w:eastAsia="Times New Roman"/>
                <w:sz w:val="20"/>
                <w:szCs w:val="20"/>
              </w:rPr>
            </w:pPr>
            <w:r w:rsidRPr="00CD6E2E">
              <w:rPr>
                <w:rFonts w:eastAsia="Times New Roman"/>
                <w:sz w:val="20"/>
                <w:szCs w:val="20"/>
              </w:rPr>
              <w:t>14/10/96</w:t>
            </w:r>
          </w:p>
        </w:tc>
        <w:tc>
          <w:tcPr>
            <w:tcW w:w="2082" w:type="dxa"/>
            <w:tcBorders>
              <w:top w:val="single" w:sz="12" w:space="0" w:color="auto"/>
            </w:tcBorders>
            <w:vAlign w:val="center"/>
          </w:tcPr>
          <w:p w:rsidR="00B15C6F" w:rsidRPr="00CD6E2E" w:rsidRDefault="00B15C6F" w:rsidP="00857450">
            <w:pPr>
              <w:jc w:val="right"/>
              <w:rPr>
                <w:rFonts w:eastAsia="Times New Roman"/>
                <w:sz w:val="20"/>
                <w:szCs w:val="20"/>
              </w:rPr>
            </w:pPr>
            <w:r w:rsidRPr="00CD6E2E">
              <w:rPr>
                <w:rFonts w:eastAsia="Times New Roman"/>
                <w:sz w:val="20"/>
                <w:szCs w:val="20"/>
              </w:rPr>
              <w:t>Tannourine/Hadath ej Jebbeh, Jaj &amp; Bcharreh</w:t>
            </w:r>
          </w:p>
        </w:tc>
        <w:tc>
          <w:tcPr>
            <w:tcW w:w="910" w:type="dxa"/>
            <w:tcBorders>
              <w:top w:val="single" w:sz="12" w:space="0" w:color="auto"/>
            </w:tcBorders>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883" w:type="dxa"/>
            <w:tcBorders>
              <w:top w:val="single" w:sz="12" w:space="0" w:color="auto"/>
            </w:tcBorders>
            <w:vAlign w:val="center"/>
          </w:tcPr>
          <w:p w:rsidR="00B15C6F" w:rsidRPr="00CD6E2E" w:rsidRDefault="00B15C6F" w:rsidP="00476ED8">
            <w:pPr>
              <w:rPr>
                <w:rFonts w:eastAsia="Times New Roman"/>
                <w:sz w:val="20"/>
                <w:szCs w:val="20"/>
              </w:rPr>
            </w:pPr>
          </w:p>
        </w:tc>
        <w:tc>
          <w:tcPr>
            <w:tcW w:w="1176" w:type="dxa"/>
            <w:tcBorders>
              <w:top w:val="single" w:sz="12" w:space="0" w:color="auto"/>
            </w:tcBorders>
            <w:vAlign w:val="center"/>
          </w:tcPr>
          <w:p w:rsidR="00B15C6F" w:rsidRPr="00CD6E2E" w:rsidRDefault="00B15C6F" w:rsidP="00476ED8">
            <w:pPr>
              <w:rPr>
                <w:rFonts w:eastAsia="Times New Roman"/>
                <w:sz w:val="20"/>
                <w:szCs w:val="20"/>
              </w:rPr>
            </w:pPr>
          </w:p>
        </w:tc>
        <w:tc>
          <w:tcPr>
            <w:tcW w:w="1136" w:type="dxa"/>
            <w:tcBorders>
              <w:top w:val="single" w:sz="12" w:space="0" w:color="auto"/>
            </w:tcBorders>
            <w:vAlign w:val="center"/>
          </w:tcPr>
          <w:p w:rsidR="00B15C6F" w:rsidRPr="00CD6E2E" w:rsidRDefault="00B15C6F" w:rsidP="00476ED8">
            <w:pPr>
              <w:rPr>
                <w:rFonts w:eastAsia="Times New Roman"/>
                <w:sz w:val="20"/>
                <w:szCs w:val="20"/>
              </w:rPr>
            </w:pPr>
          </w:p>
        </w:tc>
        <w:tc>
          <w:tcPr>
            <w:tcW w:w="976" w:type="dxa"/>
            <w:tcBorders>
              <w:top w:val="single" w:sz="12" w:space="0" w:color="auto"/>
            </w:tcBorders>
            <w:vAlign w:val="center"/>
          </w:tcPr>
          <w:p w:rsidR="00B15C6F" w:rsidRPr="00CD6E2E" w:rsidRDefault="00B15C6F" w:rsidP="00476ED8">
            <w:pPr>
              <w:rPr>
                <w:rFonts w:eastAsia="Times New Roman"/>
                <w:sz w:val="20"/>
                <w:szCs w:val="20"/>
              </w:rPr>
            </w:pPr>
          </w:p>
        </w:tc>
      </w:tr>
      <w:tr w:rsidR="00476ED8" w:rsidRPr="00CD6E2E" w:rsidTr="00857450">
        <w:trPr>
          <w:jc w:val="center"/>
        </w:trPr>
        <w:tc>
          <w:tcPr>
            <w:tcW w:w="1134" w:type="dxa"/>
            <w:vAlign w:val="center"/>
          </w:tcPr>
          <w:p w:rsidR="00B15C6F" w:rsidRPr="00CD6E2E" w:rsidRDefault="00B15C6F" w:rsidP="00476ED8">
            <w:pPr>
              <w:rPr>
                <w:rFonts w:eastAsia="Times New Roman"/>
                <w:sz w:val="20"/>
                <w:szCs w:val="20"/>
              </w:rPr>
            </w:pPr>
            <w:r w:rsidRPr="00CD6E2E">
              <w:rPr>
                <w:rFonts w:eastAsia="Times New Roman"/>
                <w:sz w:val="20"/>
                <w:szCs w:val="20"/>
              </w:rPr>
              <w:t>587/1</w:t>
            </w:r>
          </w:p>
        </w:tc>
        <w:tc>
          <w:tcPr>
            <w:tcW w:w="1133" w:type="dxa"/>
            <w:vAlign w:val="center"/>
          </w:tcPr>
          <w:p w:rsidR="00B15C6F" w:rsidRPr="00CD6E2E" w:rsidRDefault="00B15C6F" w:rsidP="00476ED8">
            <w:pPr>
              <w:rPr>
                <w:rFonts w:eastAsia="Times New Roman"/>
                <w:sz w:val="20"/>
                <w:szCs w:val="20"/>
              </w:rPr>
            </w:pPr>
            <w:r w:rsidRPr="00CD6E2E">
              <w:rPr>
                <w:rFonts w:eastAsia="Times New Roman"/>
                <w:sz w:val="20"/>
                <w:szCs w:val="20"/>
              </w:rPr>
              <w:t>30/12/96</w:t>
            </w:r>
          </w:p>
        </w:tc>
        <w:tc>
          <w:tcPr>
            <w:tcW w:w="2082" w:type="dxa"/>
            <w:vAlign w:val="center"/>
          </w:tcPr>
          <w:p w:rsidR="00B15C6F" w:rsidRPr="00CD6E2E" w:rsidRDefault="00B15C6F" w:rsidP="00857450">
            <w:pPr>
              <w:jc w:val="right"/>
              <w:rPr>
                <w:rFonts w:eastAsia="Times New Roman"/>
                <w:sz w:val="20"/>
                <w:szCs w:val="20"/>
              </w:rPr>
            </w:pPr>
            <w:r w:rsidRPr="00CD6E2E">
              <w:rPr>
                <w:rFonts w:eastAsia="Times New Roman"/>
                <w:sz w:val="20"/>
                <w:szCs w:val="20"/>
              </w:rPr>
              <w:t>Swayse (Hermel)</w:t>
            </w:r>
          </w:p>
        </w:tc>
        <w:tc>
          <w:tcPr>
            <w:tcW w:w="910"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883"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7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3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976" w:type="dxa"/>
            <w:vAlign w:val="center"/>
          </w:tcPr>
          <w:p w:rsidR="00B15C6F" w:rsidRPr="00CD6E2E" w:rsidRDefault="00B15C6F" w:rsidP="00476ED8">
            <w:pPr>
              <w:rPr>
                <w:rFonts w:eastAsia="Times New Roman"/>
                <w:sz w:val="20"/>
                <w:szCs w:val="20"/>
              </w:rPr>
            </w:pPr>
          </w:p>
        </w:tc>
      </w:tr>
      <w:tr w:rsidR="00476ED8" w:rsidRPr="00CD6E2E" w:rsidTr="00857450">
        <w:trPr>
          <w:jc w:val="center"/>
        </w:trPr>
        <w:tc>
          <w:tcPr>
            <w:tcW w:w="1134" w:type="dxa"/>
            <w:vAlign w:val="center"/>
          </w:tcPr>
          <w:p w:rsidR="00B15C6F" w:rsidRPr="00CD6E2E" w:rsidRDefault="00B15C6F" w:rsidP="00476ED8">
            <w:pPr>
              <w:rPr>
                <w:rFonts w:eastAsia="Times New Roman"/>
                <w:sz w:val="20"/>
                <w:szCs w:val="20"/>
              </w:rPr>
            </w:pPr>
            <w:r w:rsidRPr="00CD6E2E">
              <w:rPr>
                <w:rFonts w:eastAsia="Times New Roman"/>
                <w:sz w:val="20"/>
                <w:szCs w:val="20"/>
              </w:rPr>
              <w:t>588/1</w:t>
            </w:r>
          </w:p>
        </w:tc>
        <w:tc>
          <w:tcPr>
            <w:tcW w:w="1133" w:type="dxa"/>
            <w:vAlign w:val="center"/>
          </w:tcPr>
          <w:p w:rsidR="00B15C6F" w:rsidRPr="00CD6E2E" w:rsidRDefault="00B15C6F" w:rsidP="00476ED8">
            <w:pPr>
              <w:rPr>
                <w:rFonts w:eastAsia="Times New Roman"/>
                <w:sz w:val="20"/>
                <w:szCs w:val="20"/>
              </w:rPr>
            </w:pPr>
            <w:r w:rsidRPr="00CD6E2E">
              <w:rPr>
                <w:rFonts w:eastAsia="Times New Roman"/>
                <w:sz w:val="20"/>
                <w:szCs w:val="20"/>
              </w:rPr>
              <w:t>30/12/96</w:t>
            </w:r>
          </w:p>
        </w:tc>
        <w:tc>
          <w:tcPr>
            <w:tcW w:w="2082" w:type="dxa"/>
            <w:vAlign w:val="center"/>
          </w:tcPr>
          <w:p w:rsidR="00B15C6F" w:rsidRPr="00CD6E2E" w:rsidRDefault="00B15C6F" w:rsidP="00857450">
            <w:pPr>
              <w:jc w:val="right"/>
              <w:rPr>
                <w:rFonts w:eastAsia="Times New Roman"/>
                <w:sz w:val="20"/>
                <w:szCs w:val="20"/>
              </w:rPr>
            </w:pPr>
            <w:r w:rsidRPr="00CD6E2E">
              <w:rPr>
                <w:rFonts w:eastAsia="Times New Roman"/>
                <w:sz w:val="20"/>
                <w:szCs w:val="20"/>
              </w:rPr>
              <w:t>Aamouah (Aakkar)</w:t>
            </w:r>
          </w:p>
        </w:tc>
        <w:tc>
          <w:tcPr>
            <w:tcW w:w="910"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883"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7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3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976" w:type="dxa"/>
            <w:vAlign w:val="center"/>
          </w:tcPr>
          <w:p w:rsidR="00B15C6F" w:rsidRPr="00CD6E2E" w:rsidRDefault="00B15C6F" w:rsidP="00476ED8">
            <w:pPr>
              <w:rPr>
                <w:rFonts w:eastAsia="Times New Roman"/>
                <w:sz w:val="20"/>
                <w:szCs w:val="20"/>
              </w:rPr>
            </w:pPr>
            <w:r w:rsidRPr="00CD6E2E">
              <w:rPr>
                <w:rFonts w:eastAsia="Times New Roman"/>
                <w:sz w:val="20"/>
                <w:szCs w:val="20"/>
              </w:rPr>
              <w:t>Pine</w:t>
            </w:r>
          </w:p>
        </w:tc>
      </w:tr>
      <w:tr w:rsidR="00476ED8" w:rsidRPr="00CD6E2E" w:rsidTr="00857450">
        <w:trPr>
          <w:jc w:val="center"/>
        </w:trPr>
        <w:tc>
          <w:tcPr>
            <w:tcW w:w="1134" w:type="dxa"/>
            <w:vAlign w:val="center"/>
          </w:tcPr>
          <w:p w:rsidR="00B15C6F" w:rsidRPr="00CD6E2E" w:rsidRDefault="00B15C6F" w:rsidP="00476ED8">
            <w:pPr>
              <w:rPr>
                <w:rFonts w:eastAsia="Times New Roman"/>
                <w:sz w:val="20"/>
                <w:szCs w:val="20"/>
              </w:rPr>
            </w:pPr>
            <w:r w:rsidRPr="00CD6E2E">
              <w:rPr>
                <w:rFonts w:eastAsia="Times New Roman"/>
                <w:sz w:val="20"/>
                <w:szCs w:val="20"/>
              </w:rPr>
              <w:t>589/1</w:t>
            </w:r>
          </w:p>
        </w:tc>
        <w:tc>
          <w:tcPr>
            <w:tcW w:w="1133" w:type="dxa"/>
            <w:vAlign w:val="center"/>
          </w:tcPr>
          <w:p w:rsidR="00B15C6F" w:rsidRPr="00CD6E2E" w:rsidRDefault="00B15C6F" w:rsidP="00476ED8">
            <w:pPr>
              <w:rPr>
                <w:rFonts w:eastAsia="Times New Roman"/>
                <w:sz w:val="20"/>
                <w:szCs w:val="20"/>
              </w:rPr>
            </w:pPr>
            <w:r w:rsidRPr="00CD6E2E">
              <w:rPr>
                <w:rFonts w:eastAsia="Times New Roman"/>
                <w:sz w:val="20"/>
                <w:szCs w:val="20"/>
              </w:rPr>
              <w:t>30/12/96</w:t>
            </w:r>
          </w:p>
        </w:tc>
        <w:tc>
          <w:tcPr>
            <w:tcW w:w="2082" w:type="dxa"/>
            <w:vAlign w:val="center"/>
          </w:tcPr>
          <w:p w:rsidR="00B15C6F" w:rsidRPr="00CD6E2E" w:rsidRDefault="00B15C6F" w:rsidP="00857450">
            <w:pPr>
              <w:jc w:val="right"/>
              <w:rPr>
                <w:rFonts w:eastAsia="Times New Roman"/>
                <w:sz w:val="20"/>
                <w:szCs w:val="20"/>
              </w:rPr>
            </w:pPr>
            <w:r w:rsidRPr="00CD6E2E">
              <w:rPr>
                <w:rFonts w:eastAsia="Times New Roman"/>
                <w:sz w:val="20"/>
                <w:szCs w:val="20"/>
              </w:rPr>
              <w:t>Karm Shbat (Aakkar)</w:t>
            </w:r>
          </w:p>
        </w:tc>
        <w:tc>
          <w:tcPr>
            <w:tcW w:w="910"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883"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7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36" w:type="dxa"/>
            <w:vAlign w:val="center"/>
          </w:tcPr>
          <w:p w:rsidR="00B15C6F" w:rsidRPr="00CD6E2E" w:rsidRDefault="00B15C6F" w:rsidP="00476ED8">
            <w:pPr>
              <w:rPr>
                <w:rFonts w:eastAsia="Times New Roman"/>
                <w:sz w:val="20"/>
                <w:szCs w:val="20"/>
              </w:rPr>
            </w:pPr>
          </w:p>
        </w:tc>
        <w:tc>
          <w:tcPr>
            <w:tcW w:w="976" w:type="dxa"/>
            <w:vAlign w:val="center"/>
          </w:tcPr>
          <w:p w:rsidR="00B15C6F" w:rsidRPr="00CD6E2E" w:rsidRDefault="00B15C6F" w:rsidP="00476ED8">
            <w:pPr>
              <w:rPr>
                <w:rFonts w:eastAsia="Times New Roman"/>
                <w:sz w:val="20"/>
                <w:szCs w:val="20"/>
              </w:rPr>
            </w:pPr>
          </w:p>
        </w:tc>
      </w:tr>
      <w:tr w:rsidR="00476ED8" w:rsidRPr="00CD6E2E" w:rsidTr="00857450">
        <w:trPr>
          <w:jc w:val="center"/>
        </w:trPr>
        <w:tc>
          <w:tcPr>
            <w:tcW w:w="1134" w:type="dxa"/>
            <w:vAlign w:val="center"/>
          </w:tcPr>
          <w:p w:rsidR="00B15C6F" w:rsidRPr="00CD6E2E" w:rsidRDefault="00B15C6F" w:rsidP="00476ED8">
            <w:pPr>
              <w:rPr>
                <w:rFonts w:eastAsia="Times New Roman"/>
                <w:sz w:val="20"/>
                <w:szCs w:val="20"/>
              </w:rPr>
            </w:pPr>
            <w:r w:rsidRPr="00CD6E2E">
              <w:rPr>
                <w:rFonts w:eastAsia="Times New Roman"/>
                <w:sz w:val="20"/>
                <w:szCs w:val="20"/>
              </w:rPr>
              <w:t>591/1</w:t>
            </w:r>
          </w:p>
        </w:tc>
        <w:tc>
          <w:tcPr>
            <w:tcW w:w="1133" w:type="dxa"/>
            <w:vAlign w:val="center"/>
          </w:tcPr>
          <w:p w:rsidR="00B15C6F" w:rsidRPr="00CD6E2E" w:rsidRDefault="00B15C6F" w:rsidP="00476ED8">
            <w:pPr>
              <w:rPr>
                <w:rFonts w:eastAsia="Times New Roman"/>
                <w:sz w:val="20"/>
                <w:szCs w:val="20"/>
              </w:rPr>
            </w:pPr>
            <w:r w:rsidRPr="00CD6E2E">
              <w:rPr>
                <w:rFonts w:eastAsia="Times New Roman"/>
                <w:sz w:val="20"/>
                <w:szCs w:val="20"/>
              </w:rPr>
              <w:t>30/12/96</w:t>
            </w:r>
          </w:p>
        </w:tc>
        <w:tc>
          <w:tcPr>
            <w:tcW w:w="2082" w:type="dxa"/>
            <w:vAlign w:val="center"/>
          </w:tcPr>
          <w:p w:rsidR="00B15C6F" w:rsidRPr="00CD6E2E" w:rsidRDefault="00B15C6F" w:rsidP="00857450">
            <w:pPr>
              <w:jc w:val="right"/>
              <w:rPr>
                <w:rFonts w:eastAsia="Times New Roman"/>
                <w:sz w:val="20"/>
                <w:szCs w:val="20"/>
              </w:rPr>
            </w:pPr>
            <w:r w:rsidRPr="00CD6E2E">
              <w:rPr>
                <w:rFonts w:eastAsia="Times New Roman"/>
                <w:sz w:val="20"/>
                <w:szCs w:val="20"/>
              </w:rPr>
              <w:t>Bazbina (Aakkar)</w:t>
            </w:r>
          </w:p>
        </w:tc>
        <w:tc>
          <w:tcPr>
            <w:tcW w:w="910"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883"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7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3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976" w:type="dxa"/>
            <w:vAlign w:val="center"/>
          </w:tcPr>
          <w:p w:rsidR="00B15C6F" w:rsidRPr="00CD6E2E" w:rsidRDefault="00B15C6F" w:rsidP="00476ED8">
            <w:pPr>
              <w:rPr>
                <w:rFonts w:eastAsia="Times New Roman"/>
                <w:sz w:val="20"/>
                <w:szCs w:val="20"/>
              </w:rPr>
            </w:pPr>
          </w:p>
        </w:tc>
      </w:tr>
      <w:tr w:rsidR="00476ED8" w:rsidRPr="00CD6E2E" w:rsidTr="00857450">
        <w:trPr>
          <w:jc w:val="center"/>
        </w:trPr>
        <w:tc>
          <w:tcPr>
            <w:tcW w:w="1134" w:type="dxa"/>
            <w:vAlign w:val="center"/>
          </w:tcPr>
          <w:p w:rsidR="00B15C6F" w:rsidRPr="00CD6E2E" w:rsidRDefault="00B15C6F" w:rsidP="00476ED8">
            <w:pPr>
              <w:rPr>
                <w:rFonts w:eastAsia="Times New Roman"/>
                <w:sz w:val="20"/>
                <w:szCs w:val="20"/>
              </w:rPr>
            </w:pPr>
            <w:r w:rsidRPr="00CD6E2E">
              <w:rPr>
                <w:rFonts w:eastAsia="Times New Roman"/>
                <w:sz w:val="20"/>
                <w:szCs w:val="20"/>
              </w:rPr>
              <w:t>592/1</w:t>
            </w:r>
          </w:p>
        </w:tc>
        <w:tc>
          <w:tcPr>
            <w:tcW w:w="1133" w:type="dxa"/>
            <w:vAlign w:val="center"/>
          </w:tcPr>
          <w:p w:rsidR="00B15C6F" w:rsidRPr="00CD6E2E" w:rsidRDefault="00B15C6F" w:rsidP="00476ED8">
            <w:pPr>
              <w:rPr>
                <w:rFonts w:eastAsia="Times New Roman"/>
                <w:sz w:val="20"/>
                <w:szCs w:val="20"/>
              </w:rPr>
            </w:pPr>
            <w:r w:rsidRPr="00CD6E2E">
              <w:rPr>
                <w:rFonts w:eastAsia="Times New Roman"/>
                <w:sz w:val="20"/>
                <w:szCs w:val="20"/>
              </w:rPr>
              <w:t>30/12/96</w:t>
            </w:r>
          </w:p>
        </w:tc>
        <w:tc>
          <w:tcPr>
            <w:tcW w:w="2082" w:type="dxa"/>
            <w:vAlign w:val="center"/>
          </w:tcPr>
          <w:p w:rsidR="00B15C6F" w:rsidRPr="00CD6E2E" w:rsidRDefault="00B15C6F" w:rsidP="00857450">
            <w:pPr>
              <w:jc w:val="right"/>
              <w:rPr>
                <w:rFonts w:eastAsia="Times New Roman"/>
                <w:sz w:val="20"/>
                <w:szCs w:val="20"/>
              </w:rPr>
            </w:pPr>
            <w:r w:rsidRPr="00CD6E2E">
              <w:rPr>
                <w:rFonts w:eastAsia="Times New Roman"/>
                <w:sz w:val="20"/>
                <w:szCs w:val="20"/>
              </w:rPr>
              <w:t>Knat (Knat)</w:t>
            </w:r>
          </w:p>
        </w:tc>
        <w:tc>
          <w:tcPr>
            <w:tcW w:w="910"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883"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7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36" w:type="dxa"/>
            <w:vAlign w:val="center"/>
          </w:tcPr>
          <w:p w:rsidR="00B15C6F" w:rsidRPr="00CD6E2E" w:rsidRDefault="00B15C6F" w:rsidP="00476ED8">
            <w:pPr>
              <w:rPr>
                <w:rFonts w:eastAsia="Times New Roman"/>
                <w:sz w:val="20"/>
                <w:szCs w:val="20"/>
              </w:rPr>
            </w:pPr>
          </w:p>
        </w:tc>
        <w:tc>
          <w:tcPr>
            <w:tcW w:w="976" w:type="dxa"/>
            <w:vAlign w:val="center"/>
          </w:tcPr>
          <w:p w:rsidR="00B15C6F" w:rsidRPr="00CD6E2E" w:rsidRDefault="00B15C6F" w:rsidP="00476ED8">
            <w:pPr>
              <w:rPr>
                <w:rFonts w:eastAsia="Times New Roman"/>
                <w:sz w:val="20"/>
                <w:szCs w:val="20"/>
              </w:rPr>
            </w:pPr>
            <w:r w:rsidRPr="00CD6E2E">
              <w:rPr>
                <w:rFonts w:eastAsia="Times New Roman"/>
                <w:sz w:val="20"/>
                <w:szCs w:val="20"/>
              </w:rPr>
              <w:t>Oak</w:t>
            </w:r>
          </w:p>
        </w:tc>
      </w:tr>
      <w:tr w:rsidR="00476ED8" w:rsidRPr="00CD6E2E" w:rsidTr="00857450">
        <w:trPr>
          <w:jc w:val="center"/>
        </w:trPr>
        <w:tc>
          <w:tcPr>
            <w:tcW w:w="1134" w:type="dxa"/>
            <w:vAlign w:val="center"/>
          </w:tcPr>
          <w:p w:rsidR="00B15C6F" w:rsidRPr="00CD6E2E" w:rsidRDefault="00B15C6F" w:rsidP="00476ED8">
            <w:pPr>
              <w:rPr>
                <w:rFonts w:eastAsia="Times New Roman"/>
                <w:sz w:val="20"/>
                <w:szCs w:val="20"/>
              </w:rPr>
            </w:pPr>
            <w:r w:rsidRPr="00CD6E2E">
              <w:rPr>
                <w:rFonts w:eastAsia="Times New Roman"/>
                <w:sz w:val="20"/>
                <w:szCs w:val="20"/>
              </w:rPr>
              <w:t>10/1</w:t>
            </w:r>
          </w:p>
        </w:tc>
        <w:tc>
          <w:tcPr>
            <w:tcW w:w="1133" w:type="dxa"/>
            <w:vAlign w:val="center"/>
          </w:tcPr>
          <w:p w:rsidR="00B15C6F" w:rsidRPr="00CD6E2E" w:rsidRDefault="00B15C6F" w:rsidP="00476ED8">
            <w:pPr>
              <w:rPr>
                <w:rFonts w:eastAsia="Times New Roman"/>
                <w:sz w:val="20"/>
                <w:szCs w:val="20"/>
              </w:rPr>
            </w:pPr>
            <w:r w:rsidRPr="00CD6E2E">
              <w:rPr>
                <w:rFonts w:eastAsia="Times New Roman"/>
                <w:sz w:val="20"/>
                <w:szCs w:val="20"/>
              </w:rPr>
              <w:t>17/1/97</w:t>
            </w:r>
          </w:p>
        </w:tc>
        <w:tc>
          <w:tcPr>
            <w:tcW w:w="2082" w:type="dxa"/>
            <w:vAlign w:val="center"/>
          </w:tcPr>
          <w:p w:rsidR="00B15C6F" w:rsidRPr="00CD6E2E" w:rsidRDefault="00B15C6F" w:rsidP="00857450">
            <w:pPr>
              <w:jc w:val="right"/>
              <w:rPr>
                <w:rFonts w:eastAsia="Times New Roman"/>
                <w:sz w:val="20"/>
                <w:szCs w:val="20"/>
              </w:rPr>
            </w:pPr>
            <w:r w:rsidRPr="00CD6E2E">
              <w:rPr>
                <w:rFonts w:eastAsia="Times New Roman"/>
                <w:sz w:val="20"/>
                <w:szCs w:val="20"/>
              </w:rPr>
              <w:t>Qaryet Sfina (Aakkar)</w:t>
            </w:r>
          </w:p>
        </w:tc>
        <w:tc>
          <w:tcPr>
            <w:tcW w:w="910"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883" w:type="dxa"/>
            <w:vAlign w:val="center"/>
          </w:tcPr>
          <w:p w:rsidR="00B15C6F" w:rsidRPr="00CD6E2E" w:rsidRDefault="00B15C6F" w:rsidP="00476ED8">
            <w:pPr>
              <w:rPr>
                <w:rFonts w:eastAsia="Times New Roman"/>
                <w:sz w:val="20"/>
                <w:szCs w:val="20"/>
              </w:rPr>
            </w:pPr>
          </w:p>
        </w:tc>
        <w:tc>
          <w:tcPr>
            <w:tcW w:w="1176" w:type="dxa"/>
            <w:vAlign w:val="center"/>
          </w:tcPr>
          <w:p w:rsidR="00B15C6F" w:rsidRPr="00CD6E2E" w:rsidRDefault="00B15C6F" w:rsidP="00476ED8">
            <w:pPr>
              <w:rPr>
                <w:rFonts w:eastAsia="Times New Roman"/>
                <w:sz w:val="20"/>
                <w:szCs w:val="20"/>
              </w:rPr>
            </w:pPr>
          </w:p>
        </w:tc>
        <w:tc>
          <w:tcPr>
            <w:tcW w:w="1136" w:type="dxa"/>
            <w:vAlign w:val="center"/>
          </w:tcPr>
          <w:p w:rsidR="00B15C6F" w:rsidRPr="00CD6E2E" w:rsidRDefault="00B15C6F" w:rsidP="00476ED8">
            <w:pPr>
              <w:rPr>
                <w:rFonts w:eastAsia="Times New Roman"/>
                <w:sz w:val="20"/>
                <w:szCs w:val="20"/>
              </w:rPr>
            </w:pPr>
          </w:p>
        </w:tc>
        <w:tc>
          <w:tcPr>
            <w:tcW w:w="976" w:type="dxa"/>
            <w:vAlign w:val="center"/>
          </w:tcPr>
          <w:p w:rsidR="00B15C6F" w:rsidRPr="00CD6E2E" w:rsidRDefault="00B15C6F" w:rsidP="00476ED8">
            <w:pPr>
              <w:rPr>
                <w:rFonts w:eastAsia="Times New Roman"/>
                <w:sz w:val="20"/>
                <w:szCs w:val="20"/>
              </w:rPr>
            </w:pPr>
            <w:r w:rsidRPr="00CD6E2E">
              <w:rPr>
                <w:rFonts w:eastAsia="Times New Roman"/>
                <w:sz w:val="20"/>
                <w:szCs w:val="20"/>
              </w:rPr>
              <w:t>Oak</w:t>
            </w:r>
          </w:p>
        </w:tc>
      </w:tr>
      <w:tr w:rsidR="00476ED8" w:rsidRPr="00CD6E2E" w:rsidTr="00857450">
        <w:trPr>
          <w:jc w:val="center"/>
        </w:trPr>
        <w:tc>
          <w:tcPr>
            <w:tcW w:w="1134" w:type="dxa"/>
            <w:vAlign w:val="center"/>
          </w:tcPr>
          <w:p w:rsidR="00B15C6F" w:rsidRPr="00CD6E2E" w:rsidRDefault="00B15C6F" w:rsidP="00476ED8">
            <w:pPr>
              <w:rPr>
                <w:rFonts w:eastAsia="Times New Roman"/>
                <w:sz w:val="20"/>
                <w:szCs w:val="20"/>
              </w:rPr>
            </w:pPr>
            <w:r w:rsidRPr="00CD6E2E">
              <w:rPr>
                <w:rFonts w:eastAsia="Times New Roman"/>
                <w:sz w:val="20"/>
                <w:szCs w:val="20"/>
              </w:rPr>
              <w:t>11/1</w:t>
            </w:r>
          </w:p>
        </w:tc>
        <w:tc>
          <w:tcPr>
            <w:tcW w:w="1133" w:type="dxa"/>
            <w:vAlign w:val="center"/>
          </w:tcPr>
          <w:p w:rsidR="00B15C6F" w:rsidRPr="00CD6E2E" w:rsidRDefault="00B15C6F" w:rsidP="00476ED8">
            <w:pPr>
              <w:rPr>
                <w:rFonts w:eastAsia="Times New Roman"/>
                <w:sz w:val="20"/>
                <w:szCs w:val="20"/>
              </w:rPr>
            </w:pPr>
            <w:r w:rsidRPr="00CD6E2E">
              <w:rPr>
                <w:rFonts w:eastAsia="Times New Roman"/>
                <w:sz w:val="20"/>
                <w:szCs w:val="20"/>
              </w:rPr>
              <w:t>17/1/97</w:t>
            </w:r>
          </w:p>
        </w:tc>
        <w:tc>
          <w:tcPr>
            <w:tcW w:w="2082" w:type="dxa"/>
            <w:vAlign w:val="center"/>
          </w:tcPr>
          <w:p w:rsidR="00B15C6F" w:rsidRPr="00CD6E2E" w:rsidRDefault="00B15C6F" w:rsidP="00857450">
            <w:pPr>
              <w:jc w:val="right"/>
              <w:rPr>
                <w:rFonts w:eastAsia="Times New Roman"/>
                <w:sz w:val="20"/>
                <w:szCs w:val="20"/>
              </w:rPr>
            </w:pPr>
            <w:r w:rsidRPr="00CD6E2E">
              <w:rPr>
                <w:rFonts w:eastAsia="Times New Roman"/>
                <w:sz w:val="20"/>
                <w:szCs w:val="20"/>
              </w:rPr>
              <w:t>Merbine (Wadi Jhannam)</w:t>
            </w:r>
          </w:p>
        </w:tc>
        <w:tc>
          <w:tcPr>
            <w:tcW w:w="910"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883"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7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36" w:type="dxa"/>
            <w:vAlign w:val="center"/>
          </w:tcPr>
          <w:p w:rsidR="00B15C6F" w:rsidRPr="00CD6E2E" w:rsidRDefault="00B15C6F" w:rsidP="00476ED8">
            <w:pPr>
              <w:rPr>
                <w:rFonts w:eastAsia="Times New Roman"/>
                <w:sz w:val="20"/>
                <w:szCs w:val="20"/>
              </w:rPr>
            </w:pPr>
          </w:p>
        </w:tc>
        <w:tc>
          <w:tcPr>
            <w:tcW w:w="976" w:type="dxa"/>
            <w:vAlign w:val="center"/>
          </w:tcPr>
          <w:p w:rsidR="00B15C6F" w:rsidRPr="00CD6E2E" w:rsidRDefault="00B15C6F" w:rsidP="00476ED8">
            <w:pPr>
              <w:rPr>
                <w:rFonts w:eastAsia="Times New Roman"/>
                <w:sz w:val="20"/>
                <w:szCs w:val="20"/>
              </w:rPr>
            </w:pPr>
          </w:p>
        </w:tc>
      </w:tr>
      <w:tr w:rsidR="00476ED8" w:rsidRPr="00CD6E2E" w:rsidTr="00857450">
        <w:trPr>
          <w:jc w:val="center"/>
        </w:trPr>
        <w:tc>
          <w:tcPr>
            <w:tcW w:w="1134" w:type="dxa"/>
            <w:vAlign w:val="center"/>
          </w:tcPr>
          <w:p w:rsidR="00B15C6F" w:rsidRPr="00CD6E2E" w:rsidRDefault="00B15C6F" w:rsidP="00476ED8">
            <w:pPr>
              <w:rPr>
                <w:rFonts w:eastAsia="Times New Roman"/>
                <w:sz w:val="20"/>
                <w:szCs w:val="20"/>
              </w:rPr>
            </w:pPr>
            <w:r w:rsidRPr="00CD6E2E">
              <w:rPr>
                <w:rFonts w:eastAsia="Times New Roman"/>
                <w:sz w:val="20"/>
                <w:szCs w:val="20"/>
              </w:rPr>
              <w:t>8/1</w:t>
            </w:r>
          </w:p>
        </w:tc>
        <w:tc>
          <w:tcPr>
            <w:tcW w:w="1133" w:type="dxa"/>
            <w:vAlign w:val="center"/>
          </w:tcPr>
          <w:p w:rsidR="00B15C6F" w:rsidRPr="00CD6E2E" w:rsidRDefault="00B15C6F" w:rsidP="00476ED8">
            <w:pPr>
              <w:rPr>
                <w:rFonts w:eastAsia="Times New Roman"/>
                <w:sz w:val="20"/>
                <w:szCs w:val="20"/>
              </w:rPr>
            </w:pPr>
            <w:r w:rsidRPr="00CD6E2E">
              <w:rPr>
                <w:rFonts w:eastAsia="Times New Roman"/>
                <w:sz w:val="20"/>
                <w:szCs w:val="20"/>
              </w:rPr>
              <w:t>17/1/97</w:t>
            </w:r>
          </w:p>
        </w:tc>
        <w:tc>
          <w:tcPr>
            <w:tcW w:w="2082" w:type="dxa"/>
            <w:vAlign w:val="center"/>
          </w:tcPr>
          <w:p w:rsidR="00B15C6F" w:rsidRPr="00CD6E2E" w:rsidRDefault="00B15C6F" w:rsidP="00857450">
            <w:pPr>
              <w:jc w:val="right"/>
              <w:rPr>
                <w:rFonts w:eastAsia="Times New Roman"/>
                <w:sz w:val="20"/>
                <w:szCs w:val="20"/>
              </w:rPr>
            </w:pPr>
            <w:r w:rsidRPr="00CD6E2E">
              <w:rPr>
                <w:rFonts w:eastAsia="Times New Roman"/>
                <w:sz w:val="20"/>
                <w:szCs w:val="20"/>
              </w:rPr>
              <w:t>Aïn el Houkaylat/Qornet el Kif (Dinniyeh)</w:t>
            </w:r>
          </w:p>
        </w:tc>
        <w:tc>
          <w:tcPr>
            <w:tcW w:w="910"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883"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7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36" w:type="dxa"/>
            <w:vAlign w:val="center"/>
          </w:tcPr>
          <w:p w:rsidR="00B15C6F" w:rsidRPr="00CD6E2E" w:rsidRDefault="00B15C6F" w:rsidP="00476ED8">
            <w:pPr>
              <w:rPr>
                <w:rFonts w:eastAsia="Times New Roman"/>
                <w:sz w:val="20"/>
                <w:szCs w:val="20"/>
              </w:rPr>
            </w:pPr>
          </w:p>
        </w:tc>
        <w:tc>
          <w:tcPr>
            <w:tcW w:w="976" w:type="dxa"/>
            <w:vAlign w:val="center"/>
          </w:tcPr>
          <w:p w:rsidR="00B15C6F" w:rsidRPr="00CD6E2E" w:rsidRDefault="00B15C6F" w:rsidP="00476ED8">
            <w:pPr>
              <w:rPr>
                <w:rFonts w:eastAsia="Times New Roman"/>
                <w:sz w:val="20"/>
                <w:szCs w:val="20"/>
              </w:rPr>
            </w:pPr>
            <w:r w:rsidRPr="00CD6E2E">
              <w:rPr>
                <w:rFonts w:eastAsia="Times New Roman"/>
                <w:sz w:val="20"/>
                <w:szCs w:val="20"/>
              </w:rPr>
              <w:t>Oak</w:t>
            </w:r>
          </w:p>
        </w:tc>
      </w:tr>
      <w:tr w:rsidR="00476ED8" w:rsidRPr="00CD6E2E" w:rsidTr="00857450">
        <w:trPr>
          <w:jc w:val="center"/>
        </w:trPr>
        <w:tc>
          <w:tcPr>
            <w:tcW w:w="1134" w:type="dxa"/>
            <w:vAlign w:val="center"/>
          </w:tcPr>
          <w:p w:rsidR="00B15C6F" w:rsidRPr="00CD6E2E" w:rsidRDefault="00B15C6F" w:rsidP="00476ED8">
            <w:pPr>
              <w:rPr>
                <w:rFonts w:eastAsia="Times New Roman"/>
                <w:sz w:val="20"/>
                <w:szCs w:val="20"/>
              </w:rPr>
            </w:pPr>
            <w:r w:rsidRPr="00CD6E2E">
              <w:rPr>
                <w:rFonts w:eastAsia="Times New Roman"/>
                <w:sz w:val="20"/>
                <w:szCs w:val="20"/>
              </w:rPr>
              <w:t>9/1</w:t>
            </w:r>
          </w:p>
        </w:tc>
        <w:tc>
          <w:tcPr>
            <w:tcW w:w="1133" w:type="dxa"/>
            <w:vAlign w:val="center"/>
          </w:tcPr>
          <w:p w:rsidR="00B15C6F" w:rsidRPr="00CD6E2E" w:rsidRDefault="00B15C6F" w:rsidP="00476ED8">
            <w:pPr>
              <w:rPr>
                <w:rFonts w:eastAsia="Times New Roman"/>
                <w:sz w:val="20"/>
                <w:szCs w:val="20"/>
              </w:rPr>
            </w:pPr>
            <w:r w:rsidRPr="00CD6E2E">
              <w:rPr>
                <w:rFonts w:eastAsia="Times New Roman"/>
                <w:sz w:val="20"/>
                <w:szCs w:val="20"/>
              </w:rPr>
              <w:t>17/1/97</w:t>
            </w:r>
          </w:p>
        </w:tc>
        <w:tc>
          <w:tcPr>
            <w:tcW w:w="2082" w:type="dxa"/>
            <w:vAlign w:val="center"/>
          </w:tcPr>
          <w:p w:rsidR="00B15C6F" w:rsidRPr="00CD6E2E" w:rsidRDefault="00B15C6F" w:rsidP="00857450">
            <w:pPr>
              <w:jc w:val="right"/>
              <w:rPr>
                <w:rFonts w:eastAsia="Times New Roman"/>
                <w:sz w:val="20"/>
                <w:szCs w:val="20"/>
              </w:rPr>
            </w:pPr>
            <w:r w:rsidRPr="00CD6E2E">
              <w:rPr>
                <w:rFonts w:eastAsia="Times New Roman"/>
                <w:sz w:val="20"/>
                <w:szCs w:val="20"/>
              </w:rPr>
              <w:t>Jurd Njas/Jabal el Arbaïn (Dinniyeh)</w:t>
            </w:r>
          </w:p>
        </w:tc>
        <w:tc>
          <w:tcPr>
            <w:tcW w:w="910"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883"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7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3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976" w:type="dxa"/>
            <w:vAlign w:val="center"/>
          </w:tcPr>
          <w:p w:rsidR="00B15C6F" w:rsidRPr="00CD6E2E" w:rsidRDefault="00B15C6F" w:rsidP="00476ED8">
            <w:pPr>
              <w:rPr>
                <w:rFonts w:eastAsia="Times New Roman"/>
                <w:sz w:val="20"/>
                <w:szCs w:val="20"/>
              </w:rPr>
            </w:pPr>
          </w:p>
        </w:tc>
      </w:tr>
      <w:tr w:rsidR="00476ED8" w:rsidRPr="00CD6E2E" w:rsidTr="00857450">
        <w:trPr>
          <w:jc w:val="center"/>
        </w:trPr>
        <w:tc>
          <w:tcPr>
            <w:tcW w:w="1134" w:type="dxa"/>
            <w:vAlign w:val="center"/>
          </w:tcPr>
          <w:p w:rsidR="00B15C6F" w:rsidRPr="00CD6E2E" w:rsidRDefault="00B15C6F" w:rsidP="00476ED8">
            <w:pPr>
              <w:rPr>
                <w:rFonts w:eastAsia="Times New Roman"/>
                <w:sz w:val="20"/>
                <w:szCs w:val="20"/>
              </w:rPr>
            </w:pPr>
            <w:r w:rsidRPr="00CD6E2E">
              <w:rPr>
                <w:rFonts w:eastAsia="Times New Roman"/>
                <w:sz w:val="20"/>
                <w:szCs w:val="20"/>
              </w:rPr>
              <w:t>174/1</w:t>
            </w:r>
          </w:p>
        </w:tc>
        <w:tc>
          <w:tcPr>
            <w:tcW w:w="1133" w:type="dxa"/>
            <w:vAlign w:val="center"/>
          </w:tcPr>
          <w:p w:rsidR="00B15C6F" w:rsidRPr="00CD6E2E" w:rsidRDefault="00B15C6F" w:rsidP="00476ED8">
            <w:pPr>
              <w:rPr>
                <w:rFonts w:eastAsia="Times New Roman"/>
                <w:sz w:val="20"/>
                <w:szCs w:val="20"/>
              </w:rPr>
            </w:pPr>
            <w:r w:rsidRPr="00CD6E2E">
              <w:rPr>
                <w:rFonts w:eastAsia="Times New Roman"/>
                <w:sz w:val="20"/>
                <w:szCs w:val="20"/>
              </w:rPr>
              <w:t>25/3/97</w:t>
            </w:r>
          </w:p>
        </w:tc>
        <w:tc>
          <w:tcPr>
            <w:tcW w:w="2082" w:type="dxa"/>
            <w:vAlign w:val="center"/>
          </w:tcPr>
          <w:p w:rsidR="00B15C6F" w:rsidRPr="00CD6E2E" w:rsidRDefault="00B15C6F" w:rsidP="00857450">
            <w:pPr>
              <w:jc w:val="right"/>
              <w:rPr>
                <w:rFonts w:eastAsia="Times New Roman"/>
                <w:sz w:val="20"/>
                <w:szCs w:val="20"/>
              </w:rPr>
            </w:pPr>
            <w:r w:rsidRPr="00CD6E2E">
              <w:rPr>
                <w:rFonts w:eastAsia="Times New Roman"/>
                <w:sz w:val="20"/>
                <w:szCs w:val="20"/>
              </w:rPr>
              <w:t>Shebaa (Hbaline)</w:t>
            </w:r>
          </w:p>
        </w:tc>
        <w:tc>
          <w:tcPr>
            <w:tcW w:w="910"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883"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7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1136" w:type="dxa"/>
            <w:vAlign w:val="center"/>
          </w:tcPr>
          <w:p w:rsidR="00B15C6F" w:rsidRPr="00CD6E2E" w:rsidRDefault="00B15C6F" w:rsidP="00476ED8">
            <w:pPr>
              <w:rPr>
                <w:rFonts w:eastAsia="Times New Roman"/>
                <w:sz w:val="20"/>
                <w:szCs w:val="20"/>
              </w:rPr>
            </w:pPr>
            <w:r w:rsidRPr="00CD6E2E">
              <w:rPr>
                <w:rFonts w:eastAsia="Times New Roman"/>
                <w:sz w:val="20"/>
                <w:szCs w:val="20"/>
              </w:rPr>
              <w:t>X</w:t>
            </w:r>
          </w:p>
        </w:tc>
        <w:tc>
          <w:tcPr>
            <w:tcW w:w="976" w:type="dxa"/>
            <w:vAlign w:val="center"/>
          </w:tcPr>
          <w:p w:rsidR="00B15C6F" w:rsidRPr="00CD6E2E" w:rsidRDefault="00B15C6F" w:rsidP="00476ED8">
            <w:pPr>
              <w:rPr>
                <w:rFonts w:eastAsia="Times New Roman"/>
                <w:sz w:val="20"/>
                <w:szCs w:val="20"/>
              </w:rPr>
            </w:pPr>
            <w:r w:rsidRPr="00CD6E2E">
              <w:rPr>
                <w:rFonts w:eastAsia="Times New Roman"/>
                <w:sz w:val="20"/>
                <w:szCs w:val="20"/>
              </w:rPr>
              <w:t>Pine</w:t>
            </w:r>
          </w:p>
        </w:tc>
      </w:tr>
      <w:tr w:rsidR="00476ED8" w:rsidRPr="00CD6E2E" w:rsidTr="00857450">
        <w:trPr>
          <w:jc w:val="center"/>
        </w:trPr>
        <w:tc>
          <w:tcPr>
            <w:tcW w:w="1134" w:type="dxa"/>
            <w:vAlign w:val="center"/>
          </w:tcPr>
          <w:p w:rsidR="00B15C6F" w:rsidRPr="00CD6E2E" w:rsidRDefault="00B15C6F" w:rsidP="00476ED8">
            <w:pPr>
              <w:rPr>
                <w:rFonts w:eastAsia="Times New Roman"/>
                <w:sz w:val="20"/>
                <w:szCs w:val="20"/>
              </w:rPr>
            </w:pPr>
            <w:r w:rsidRPr="00CD6E2E">
              <w:rPr>
                <w:rFonts w:eastAsia="Times New Roman"/>
                <w:sz w:val="20"/>
                <w:szCs w:val="20"/>
              </w:rPr>
              <w:t>3/1</w:t>
            </w:r>
          </w:p>
        </w:tc>
        <w:tc>
          <w:tcPr>
            <w:tcW w:w="1133" w:type="dxa"/>
            <w:vAlign w:val="center"/>
          </w:tcPr>
          <w:p w:rsidR="00B15C6F" w:rsidRPr="00CD6E2E" w:rsidRDefault="00B15C6F" w:rsidP="00476ED8">
            <w:pPr>
              <w:rPr>
                <w:rFonts w:eastAsia="Times New Roman"/>
                <w:sz w:val="20"/>
                <w:szCs w:val="20"/>
              </w:rPr>
            </w:pPr>
            <w:r w:rsidRPr="00CD6E2E">
              <w:rPr>
                <w:rFonts w:eastAsia="Times New Roman"/>
                <w:sz w:val="20"/>
                <w:szCs w:val="20"/>
              </w:rPr>
              <w:t>8/12/97</w:t>
            </w:r>
          </w:p>
        </w:tc>
        <w:tc>
          <w:tcPr>
            <w:tcW w:w="2082" w:type="dxa"/>
            <w:vAlign w:val="center"/>
          </w:tcPr>
          <w:p w:rsidR="00B15C6F" w:rsidRPr="00CD6E2E" w:rsidRDefault="00B15C6F" w:rsidP="00857450">
            <w:pPr>
              <w:jc w:val="right"/>
              <w:rPr>
                <w:rFonts w:eastAsia="Times New Roman"/>
                <w:sz w:val="20"/>
                <w:szCs w:val="20"/>
              </w:rPr>
            </w:pPr>
            <w:r w:rsidRPr="00CD6E2E">
              <w:rPr>
                <w:rFonts w:eastAsia="Times New Roman"/>
                <w:sz w:val="20"/>
                <w:szCs w:val="20"/>
              </w:rPr>
              <w:t>Bkassine (Jezzine)</w:t>
            </w:r>
          </w:p>
        </w:tc>
        <w:tc>
          <w:tcPr>
            <w:tcW w:w="910" w:type="dxa"/>
            <w:vAlign w:val="center"/>
          </w:tcPr>
          <w:p w:rsidR="00B15C6F" w:rsidRPr="00CD6E2E" w:rsidRDefault="00B15C6F" w:rsidP="00476ED8">
            <w:pPr>
              <w:rPr>
                <w:rFonts w:eastAsia="Times New Roman"/>
                <w:sz w:val="20"/>
                <w:szCs w:val="20"/>
              </w:rPr>
            </w:pPr>
          </w:p>
        </w:tc>
        <w:tc>
          <w:tcPr>
            <w:tcW w:w="883" w:type="dxa"/>
            <w:vAlign w:val="center"/>
          </w:tcPr>
          <w:p w:rsidR="00B15C6F" w:rsidRPr="00CD6E2E" w:rsidRDefault="00B15C6F" w:rsidP="00476ED8">
            <w:pPr>
              <w:rPr>
                <w:rFonts w:eastAsia="Times New Roman"/>
                <w:sz w:val="20"/>
                <w:szCs w:val="20"/>
              </w:rPr>
            </w:pPr>
          </w:p>
        </w:tc>
        <w:tc>
          <w:tcPr>
            <w:tcW w:w="1176" w:type="dxa"/>
            <w:vAlign w:val="center"/>
          </w:tcPr>
          <w:p w:rsidR="00B15C6F" w:rsidRPr="00CD6E2E" w:rsidRDefault="00B15C6F" w:rsidP="00476ED8">
            <w:pPr>
              <w:rPr>
                <w:rFonts w:eastAsia="Times New Roman"/>
                <w:sz w:val="20"/>
                <w:szCs w:val="20"/>
              </w:rPr>
            </w:pPr>
          </w:p>
        </w:tc>
        <w:tc>
          <w:tcPr>
            <w:tcW w:w="1136" w:type="dxa"/>
            <w:vAlign w:val="center"/>
          </w:tcPr>
          <w:p w:rsidR="00B15C6F" w:rsidRPr="00CD6E2E" w:rsidRDefault="00B15C6F" w:rsidP="00476ED8">
            <w:pPr>
              <w:rPr>
                <w:rFonts w:eastAsia="Times New Roman"/>
                <w:sz w:val="20"/>
                <w:szCs w:val="20"/>
              </w:rPr>
            </w:pPr>
          </w:p>
        </w:tc>
        <w:tc>
          <w:tcPr>
            <w:tcW w:w="976" w:type="dxa"/>
            <w:vAlign w:val="center"/>
          </w:tcPr>
          <w:p w:rsidR="00B15C6F" w:rsidRPr="00CD6E2E" w:rsidRDefault="00B15C6F" w:rsidP="00476ED8">
            <w:pPr>
              <w:rPr>
                <w:rFonts w:eastAsia="Times New Roman"/>
                <w:sz w:val="20"/>
                <w:szCs w:val="20"/>
              </w:rPr>
            </w:pPr>
            <w:r w:rsidRPr="00CD6E2E">
              <w:rPr>
                <w:rFonts w:eastAsia="Times New Roman"/>
                <w:sz w:val="20"/>
                <w:szCs w:val="20"/>
              </w:rPr>
              <w:t>Pine</w:t>
            </w:r>
          </w:p>
        </w:tc>
      </w:tr>
    </w:tbl>
    <w:p w:rsidR="00AB1BAD" w:rsidRPr="00CD6E2E" w:rsidRDefault="00AB1BAD" w:rsidP="007C0EC7">
      <w:pPr>
        <w:bidi w:val="0"/>
        <w:jc w:val="both"/>
        <w:rPr>
          <w:rFonts w:asciiTheme="majorBidi" w:eastAsia="Times New Roman" w:hAnsiTheme="majorBidi" w:cstheme="majorBidi"/>
          <w:sz w:val="22"/>
          <w:szCs w:val="22"/>
        </w:rPr>
      </w:pPr>
    </w:p>
    <w:p w:rsidR="00B15C6F" w:rsidRPr="00CD6E2E" w:rsidRDefault="00B15C6F" w:rsidP="00AB1BAD">
      <w:pPr>
        <w:bidi w:val="0"/>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Beside forest areas, Lebanon has protected areas since 1930. The current classification of Protected Areas in Lebanon consists of: 8 Nature Reserves, 24 natural sites, 5 himas, 12 protected forests, 14 touristic sites and other sites to be protected.</w:t>
      </w:r>
    </w:p>
    <w:p w:rsidR="00B15C6F" w:rsidRPr="00CD6E2E" w:rsidRDefault="00B15C6F" w:rsidP="00C13D1C">
      <w:pPr>
        <w:bidi w:val="0"/>
        <w:jc w:val="center"/>
        <w:outlineLvl w:val="0"/>
        <w:rPr>
          <w:rFonts w:asciiTheme="majorBidi" w:hAnsiTheme="majorBidi" w:cstheme="majorBidi"/>
          <w:b/>
          <w:bCs/>
          <w:i/>
          <w:iCs/>
          <w:sz w:val="26"/>
          <w:szCs w:val="26"/>
        </w:rPr>
      </w:pPr>
      <w:bookmarkStart w:id="23" w:name="_Toc263093716"/>
      <w:r w:rsidRPr="00CD6E2E">
        <w:rPr>
          <w:rFonts w:asciiTheme="majorBidi" w:hAnsiTheme="majorBidi" w:cstheme="majorBidi"/>
          <w:b/>
          <w:bCs/>
          <w:i/>
          <w:iCs/>
          <w:sz w:val="26"/>
          <w:szCs w:val="26"/>
        </w:rPr>
        <w:t>Forest</w:t>
      </w:r>
      <w:r w:rsidR="00C13D1C">
        <w:rPr>
          <w:rFonts w:asciiTheme="majorBidi" w:hAnsiTheme="majorBidi" w:cstheme="majorBidi"/>
          <w:b/>
          <w:bCs/>
          <w:i/>
          <w:iCs/>
          <w:sz w:val="26"/>
          <w:szCs w:val="26"/>
        </w:rPr>
        <w:t>s</w:t>
      </w:r>
      <w:bookmarkEnd w:id="23"/>
      <w:r w:rsidR="00DC621F">
        <w:rPr>
          <w:rFonts w:asciiTheme="majorBidi" w:hAnsiTheme="majorBidi" w:cstheme="majorBidi"/>
          <w:b/>
          <w:bCs/>
          <w:i/>
          <w:iCs/>
          <w:sz w:val="26"/>
          <w:szCs w:val="26"/>
        </w:rPr>
        <w:t xml:space="preserve"> and wooded lands</w:t>
      </w:r>
    </w:p>
    <w:p w:rsidR="00DC621F" w:rsidRPr="00CD6E2E" w:rsidRDefault="00C13D1C" w:rsidP="00C00E27">
      <w:pPr>
        <w:bidi w:val="0"/>
        <w:jc w:val="both"/>
        <w:rPr>
          <w:rFonts w:asciiTheme="majorBidi" w:hAnsiTheme="majorBidi" w:cstheme="majorBidi"/>
          <w:sz w:val="22"/>
          <w:szCs w:val="22"/>
        </w:rPr>
      </w:pPr>
      <w:r>
        <w:rPr>
          <w:rFonts w:asciiTheme="majorBidi" w:hAnsiTheme="majorBidi" w:cstheme="majorBidi"/>
          <w:sz w:val="22"/>
          <w:szCs w:val="22"/>
        </w:rPr>
        <w:t xml:space="preserve">Forests </w:t>
      </w:r>
      <w:r w:rsidR="00DC621F">
        <w:rPr>
          <w:rFonts w:asciiTheme="majorBidi" w:hAnsiTheme="majorBidi" w:cstheme="majorBidi"/>
          <w:sz w:val="22"/>
          <w:szCs w:val="22"/>
        </w:rPr>
        <w:t xml:space="preserve">and wooded lands </w:t>
      </w:r>
      <w:r>
        <w:rPr>
          <w:rFonts w:asciiTheme="majorBidi" w:hAnsiTheme="majorBidi" w:cstheme="majorBidi"/>
          <w:sz w:val="22"/>
          <w:szCs w:val="22"/>
        </w:rPr>
        <w:t xml:space="preserve">constitute 139,376 ha in 2010. </w:t>
      </w:r>
      <w:r w:rsidR="00DC621F">
        <w:rPr>
          <w:rFonts w:asciiTheme="majorBidi" w:hAnsiTheme="majorBidi" w:cstheme="majorBidi"/>
          <w:sz w:val="22"/>
          <w:szCs w:val="22"/>
        </w:rPr>
        <w:t>Private property constitutes 60.4%, public 38.6%, and finally unknown 1.0%.</w:t>
      </w:r>
      <w:r w:rsidR="00C00E27">
        <w:rPr>
          <w:rFonts w:asciiTheme="majorBidi" w:hAnsiTheme="majorBidi" w:cstheme="majorBidi"/>
          <w:sz w:val="22"/>
          <w:szCs w:val="22"/>
        </w:rPr>
        <w:t xml:space="preserve"> </w:t>
      </w:r>
      <w:r w:rsidR="00DC621F">
        <w:rPr>
          <w:rFonts w:asciiTheme="majorBidi" w:hAnsiTheme="majorBidi" w:cstheme="majorBidi"/>
          <w:sz w:val="22"/>
          <w:szCs w:val="22"/>
        </w:rPr>
        <w:t>These forests and wooded lands encompass several species.</w:t>
      </w:r>
    </w:p>
    <w:p w:rsidR="00B15C6F" w:rsidRPr="00CD6E2E" w:rsidRDefault="00C00E27" w:rsidP="00B15C6F">
      <w:pPr>
        <w:bidi w:val="0"/>
        <w:jc w:val="both"/>
        <w:rPr>
          <w:rFonts w:asciiTheme="majorBidi" w:hAnsiTheme="majorBidi" w:cstheme="majorBidi"/>
          <w:sz w:val="22"/>
          <w:szCs w:val="22"/>
        </w:rPr>
      </w:pPr>
      <w:r>
        <w:rPr>
          <w:rFonts w:asciiTheme="majorBidi" w:hAnsiTheme="majorBidi" w:cstheme="majorBidi"/>
          <w:noProof/>
          <w:sz w:val="20"/>
          <w:szCs w:val="20"/>
          <w:lang w:eastAsia="en-US" w:bidi="ar-SA"/>
        </w:rPr>
        <w:pict>
          <v:shape id="_x0000_s1071" type="#_x0000_t202" style="position:absolute;left:0;text-align:left;margin-left:3.3pt;margin-top:19.35pt;width:479.5pt;height:269pt;z-index:251691008" fillcolor="none" strokecolor="#002060">
            <v:fill rotate="t" focusposition=".5,.5" focussize="" type="gradientRadial"/>
            <v:shadow on="t" type="double" opacity=".5" color2="shadow add(102)" offset="-3pt,-3pt" offset2="-6pt,-6pt"/>
            <v:textbox style="mso-next-textbox:#_x0000_s1071">
              <w:txbxContent>
                <w:p w:rsidR="00AA24F5" w:rsidRPr="00C76B2D" w:rsidRDefault="00AA24F5" w:rsidP="00DC621F">
                  <w:pPr>
                    <w:bidi w:val="0"/>
                    <w:jc w:val="center"/>
                    <w:rPr>
                      <w:color w:val="002060"/>
                      <w:sz w:val="10"/>
                      <w:szCs w:val="10"/>
                    </w:rPr>
                  </w:pPr>
                </w:p>
                <w:p w:rsidR="00AA24F5" w:rsidRPr="00C76B2D" w:rsidRDefault="00AA24F5" w:rsidP="00DC621F">
                  <w:pPr>
                    <w:bidi w:val="0"/>
                    <w:jc w:val="center"/>
                    <w:rPr>
                      <w:b/>
                      <w:bCs/>
                      <w:i/>
                      <w:iCs/>
                      <w:color w:val="002060"/>
                      <w:sz w:val="20"/>
                      <w:szCs w:val="20"/>
                    </w:rPr>
                  </w:pPr>
                  <w:r w:rsidRPr="00C76B2D">
                    <w:rPr>
                      <w:b/>
                      <w:bCs/>
                      <w:color w:val="002060"/>
                      <w:sz w:val="20"/>
                      <w:szCs w:val="20"/>
                    </w:rPr>
                    <w:t>Graph 2.</w:t>
                  </w:r>
                  <w:r>
                    <w:rPr>
                      <w:b/>
                      <w:bCs/>
                      <w:color w:val="002060"/>
                      <w:sz w:val="20"/>
                      <w:szCs w:val="20"/>
                    </w:rPr>
                    <w:t>5</w:t>
                  </w:r>
                  <w:r w:rsidRPr="00C76B2D">
                    <w:rPr>
                      <w:b/>
                      <w:bCs/>
                      <w:color w:val="002060"/>
                      <w:sz w:val="20"/>
                      <w:szCs w:val="20"/>
                    </w:rPr>
                    <w:t xml:space="preserve"> –</w:t>
                  </w:r>
                  <w:r w:rsidRPr="00DC621F">
                    <w:t xml:space="preserve"> </w:t>
                  </w:r>
                  <w:r w:rsidRPr="00DC621F">
                    <w:rPr>
                      <w:b/>
                      <w:bCs/>
                      <w:color w:val="002060"/>
                      <w:sz w:val="20"/>
                      <w:szCs w:val="20"/>
                    </w:rPr>
                    <w:t>Described species in Lebanon. Number in 2010</w:t>
                  </w:r>
                </w:p>
                <w:p w:rsidR="00AA24F5" w:rsidRPr="00856F47" w:rsidRDefault="00AA24F5" w:rsidP="00DC621F">
                  <w:pPr>
                    <w:bidi w:val="0"/>
                    <w:jc w:val="center"/>
                    <w:rPr>
                      <w:noProof/>
                      <w:color w:val="002060"/>
                      <w:sz w:val="12"/>
                      <w:szCs w:val="12"/>
                      <w:lang w:eastAsia="en-US" w:bidi="ar-SA"/>
                    </w:rPr>
                  </w:pPr>
                  <w:r>
                    <w:rPr>
                      <w:noProof/>
                      <w:color w:val="002060"/>
                      <w:sz w:val="12"/>
                      <w:szCs w:val="12"/>
                      <w:lang w:eastAsia="en-US" w:bidi="ar-SA"/>
                    </w:rPr>
                    <w:object w:dxaOrig="9442" w:dyaOrig="5005">
                      <v:shape id="_x0000_i1029" type="#_x0000_t75" style="width:389.5pt;height:206pt" o:ole="">
                        <v:imagedata r:id="rId26" o:title=""/>
                      </v:shape>
                      <o:OLEObject Type="Embed" ProgID="Excel.Sheet.8" ShapeID="_x0000_i1029" DrawAspect="Content" ObjectID="_1442700611" r:id="rId27"/>
                    </w:object>
                  </w:r>
                </w:p>
                <w:p w:rsidR="00AA24F5" w:rsidRPr="00856F47" w:rsidRDefault="00AA24F5" w:rsidP="00DC621F">
                  <w:pPr>
                    <w:bidi w:val="0"/>
                    <w:jc w:val="center"/>
                    <w:rPr>
                      <w:noProof/>
                      <w:color w:val="002060"/>
                      <w:sz w:val="12"/>
                      <w:szCs w:val="12"/>
                      <w:lang w:eastAsia="en-US" w:bidi="ar-SA"/>
                    </w:rPr>
                  </w:pPr>
                </w:p>
                <w:p w:rsidR="00AA24F5" w:rsidRPr="00F84725" w:rsidRDefault="00AA24F5" w:rsidP="00856F47">
                  <w:pPr>
                    <w:bidi w:val="0"/>
                    <w:jc w:val="center"/>
                    <w:rPr>
                      <w:color w:val="002060"/>
                      <w:sz w:val="16"/>
                      <w:szCs w:val="16"/>
                    </w:rPr>
                  </w:pPr>
                  <w:r w:rsidRPr="00F84725">
                    <w:rPr>
                      <w:i/>
                      <w:iCs/>
                      <w:color w:val="002060"/>
                      <w:sz w:val="16"/>
                      <w:szCs w:val="16"/>
                    </w:rPr>
                    <w:t xml:space="preserve">Graph made by CAS based on </w:t>
                  </w:r>
                  <w:r>
                    <w:rPr>
                      <w:i/>
                      <w:iCs/>
                      <w:noProof/>
                      <w:color w:val="002060"/>
                      <w:sz w:val="16"/>
                      <w:szCs w:val="16"/>
                    </w:rPr>
                    <w:t>Ministry of Environment data (2010</w:t>
                  </w:r>
                  <w:r w:rsidRPr="00F84725">
                    <w:rPr>
                      <w:i/>
                      <w:iCs/>
                      <w:noProof/>
                      <w:color w:val="002060"/>
                      <w:sz w:val="16"/>
                      <w:szCs w:val="16"/>
                    </w:rPr>
                    <w:t>)</w:t>
                  </w:r>
                </w:p>
              </w:txbxContent>
            </v:textbox>
            <w10:wrap type="square" anchorx="page"/>
          </v:shape>
        </w:pict>
      </w:r>
    </w:p>
    <w:p w:rsidR="00DC621F" w:rsidRDefault="00DC621F" w:rsidP="00856F47">
      <w:pPr>
        <w:bidi w:val="0"/>
        <w:jc w:val="both"/>
        <w:outlineLvl w:val="0"/>
        <w:rPr>
          <w:rFonts w:asciiTheme="majorBidi" w:hAnsiTheme="majorBidi" w:cstheme="majorBidi"/>
          <w:i/>
          <w:iCs/>
          <w:sz w:val="20"/>
          <w:szCs w:val="20"/>
        </w:rPr>
      </w:pPr>
      <w:bookmarkStart w:id="24" w:name="_Toc263093718"/>
    </w:p>
    <w:bookmarkEnd w:id="24"/>
    <w:p w:rsidR="00B15C6F" w:rsidRPr="00CD6E2E" w:rsidRDefault="00FF2471" w:rsidP="00FF2471">
      <w:pPr>
        <w:bidi w:val="0"/>
        <w:jc w:val="center"/>
        <w:outlineLvl w:val="0"/>
        <w:rPr>
          <w:rFonts w:asciiTheme="majorBidi" w:hAnsiTheme="majorBidi" w:cstheme="majorBidi"/>
          <w:b/>
          <w:bCs/>
          <w:sz w:val="26"/>
          <w:szCs w:val="26"/>
        </w:rPr>
      </w:pPr>
      <w:r>
        <w:rPr>
          <w:rFonts w:asciiTheme="majorBidi" w:hAnsiTheme="majorBidi" w:cstheme="majorBidi"/>
          <w:b/>
          <w:bCs/>
          <w:sz w:val="26"/>
          <w:szCs w:val="26"/>
        </w:rPr>
        <w:lastRenderedPageBreak/>
        <w:t>Solid w</w:t>
      </w:r>
      <w:r w:rsidR="0069099B" w:rsidRPr="00CD6E2E">
        <w:rPr>
          <w:rFonts w:asciiTheme="majorBidi" w:hAnsiTheme="majorBidi" w:cstheme="majorBidi"/>
          <w:b/>
          <w:bCs/>
          <w:sz w:val="26"/>
          <w:szCs w:val="26"/>
        </w:rPr>
        <w:t>a</w:t>
      </w:r>
      <w:r w:rsidR="00B15C6F" w:rsidRPr="00CD6E2E">
        <w:rPr>
          <w:rFonts w:asciiTheme="majorBidi" w:hAnsiTheme="majorBidi" w:cstheme="majorBidi"/>
          <w:b/>
          <w:bCs/>
          <w:sz w:val="26"/>
          <w:szCs w:val="26"/>
        </w:rPr>
        <w:t>ste</w:t>
      </w:r>
    </w:p>
    <w:p w:rsidR="00E937DF" w:rsidRPr="00CD6E2E" w:rsidRDefault="00E937DF" w:rsidP="00B15C6F">
      <w:pPr>
        <w:bidi w:val="0"/>
        <w:jc w:val="both"/>
        <w:outlineLvl w:val="0"/>
        <w:rPr>
          <w:rFonts w:asciiTheme="majorBidi" w:hAnsiTheme="majorBidi" w:cstheme="majorBidi"/>
          <w:sz w:val="14"/>
          <w:szCs w:val="14"/>
        </w:rPr>
      </w:pPr>
    </w:p>
    <w:p w:rsidR="00B0072B" w:rsidRDefault="00AA24F5" w:rsidP="00AA24F5">
      <w:pPr>
        <w:bidi w:val="0"/>
        <w:jc w:val="both"/>
        <w:outlineLvl w:val="0"/>
        <w:rPr>
          <w:rFonts w:asciiTheme="majorBidi" w:hAnsiTheme="majorBidi" w:cstheme="majorBidi"/>
          <w:sz w:val="22"/>
          <w:szCs w:val="22"/>
        </w:rPr>
      </w:pPr>
      <w:r>
        <w:rPr>
          <w:rFonts w:asciiTheme="majorBidi" w:hAnsiTheme="majorBidi" w:cstheme="majorBidi"/>
          <w:sz w:val="22"/>
          <w:szCs w:val="22"/>
        </w:rPr>
        <w:t>In 2010, 4,300 tonnes of waste are generated per day. Mount-Lebanon generates 37.2% and Beirut 20.9%. Organic waste constitutes 55% of the total in rural areas and 50% in urban areas. 51% of the solid waste is land filled, whereas 32% is open dumped. Unfortunately, 8% are only recycled.</w:t>
      </w:r>
    </w:p>
    <w:p w:rsidR="00AA24F5" w:rsidRDefault="00AA24F5" w:rsidP="00AA24F5">
      <w:pPr>
        <w:bidi w:val="0"/>
        <w:jc w:val="both"/>
        <w:outlineLvl w:val="0"/>
        <w:rPr>
          <w:rFonts w:asciiTheme="majorBidi" w:hAnsiTheme="majorBidi" w:cstheme="majorBidi"/>
          <w:sz w:val="22"/>
          <w:szCs w:val="22"/>
        </w:rPr>
      </w:pPr>
      <w:r>
        <w:rPr>
          <w:rFonts w:asciiTheme="majorBidi" w:hAnsiTheme="majorBidi" w:cstheme="majorBidi"/>
          <w:sz w:val="22"/>
          <w:szCs w:val="22"/>
        </w:rPr>
        <w:t>Mount-Lebanon displays the highest price regarding waste collection (34.6 USD/Tonne). As for land filling prices, Naameh dump has the highest rate 38-54 USD/Tonne.</w:t>
      </w:r>
    </w:p>
    <w:p w:rsidR="00AA24F5" w:rsidRPr="00CD6E2E" w:rsidRDefault="00AA24F5" w:rsidP="00AA24F5">
      <w:pPr>
        <w:bidi w:val="0"/>
        <w:jc w:val="both"/>
        <w:outlineLvl w:val="0"/>
        <w:rPr>
          <w:rFonts w:asciiTheme="majorBidi" w:hAnsiTheme="majorBidi" w:cstheme="majorBidi"/>
          <w:sz w:val="22"/>
          <w:szCs w:val="22"/>
        </w:rPr>
      </w:pPr>
    </w:p>
    <w:p w:rsidR="00B15C6F" w:rsidRPr="00CD6E2E" w:rsidRDefault="00AA24F5" w:rsidP="00AA24F5">
      <w:pPr>
        <w:bidi w:val="0"/>
        <w:jc w:val="center"/>
        <w:outlineLvl w:val="0"/>
        <w:rPr>
          <w:rFonts w:asciiTheme="majorBidi" w:hAnsiTheme="majorBidi" w:cstheme="majorBidi"/>
        </w:rPr>
      </w:pPr>
      <w:r w:rsidRPr="00AA24F5">
        <w:rPr>
          <w:rFonts w:asciiTheme="majorBidi" w:hAnsiTheme="majorBidi" w:cstheme="majorBidi"/>
        </w:rPr>
        <w:drawing>
          <wp:inline distT="0" distB="0" distL="0" distR="0">
            <wp:extent cx="4734640" cy="6692900"/>
            <wp:effectExtent l="19050" t="0" r="8810" b="0"/>
            <wp:docPr id="73" name="Picture 130" descr="C:\Documents and Settings\Administrator\Desktop\Maps 2010\Cartes_23_9_2013\Solid Wa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Documents and Settings\Administrator\Desktop\Maps 2010\Cartes_23_9_2013\Solid Waste.jpg"/>
                    <pic:cNvPicPr>
                      <a:picLocks noChangeAspect="1" noChangeArrowheads="1"/>
                    </pic:cNvPicPr>
                  </pic:nvPicPr>
                  <pic:blipFill>
                    <a:blip r:embed="rId28" cstate="print"/>
                    <a:srcRect/>
                    <a:stretch>
                      <a:fillRect/>
                    </a:stretch>
                  </pic:blipFill>
                  <pic:spPr bwMode="auto">
                    <a:xfrm>
                      <a:off x="0" y="0"/>
                      <a:ext cx="4735707" cy="6694408"/>
                    </a:xfrm>
                    <a:prstGeom prst="rect">
                      <a:avLst/>
                    </a:prstGeom>
                    <a:noFill/>
                    <a:ln w="9525">
                      <a:noFill/>
                      <a:miter lim="800000"/>
                      <a:headEnd/>
                      <a:tailEnd/>
                    </a:ln>
                  </pic:spPr>
                </pic:pic>
              </a:graphicData>
            </a:graphic>
          </wp:inline>
        </w:drawing>
      </w:r>
    </w:p>
    <w:sectPr w:rsidR="00B15C6F" w:rsidRPr="00CD6E2E" w:rsidSect="00857450">
      <w:footerReference w:type="even" r:id="rId29"/>
      <w:footerReference w:type="default" r:id="rId30"/>
      <w:pgSz w:w="11906" w:h="16838" w:code="9"/>
      <w:pgMar w:top="1134" w:right="1134" w:bottom="1134" w:left="1134" w:header="720" w:footer="720" w:gutter="0"/>
      <w:cols w:space="720"/>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1776C" w:rsidRDefault="0011776C" w:rsidP="00642B1D">
      <w:r>
        <w:separator/>
      </w:r>
    </w:p>
  </w:endnote>
  <w:endnote w:type="continuationSeparator" w:id="1">
    <w:p w:rsidR="0011776C" w:rsidRDefault="0011776C" w:rsidP="00642B1D">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24F5" w:rsidRDefault="00AA24F5" w:rsidP="00857450">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end"/>
    </w:r>
  </w:p>
  <w:p w:rsidR="00AA24F5" w:rsidRDefault="00AA24F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0712782"/>
      <w:docPartObj>
        <w:docPartGallery w:val="Page Numbers (Bottom of Page)"/>
        <w:docPartUnique/>
      </w:docPartObj>
    </w:sdtPr>
    <w:sdtContent>
      <w:p w:rsidR="00AA24F5" w:rsidRDefault="00AA24F5">
        <w:pPr>
          <w:pStyle w:val="Footer"/>
          <w:jc w:val="center"/>
        </w:pPr>
        <w:fldSimple w:instr=" PAGE   \* MERGEFORMAT ">
          <w:r w:rsidR="00E93937">
            <w:rPr>
              <w:noProof/>
              <w:rtl/>
            </w:rPr>
            <w:t>15</w:t>
          </w:r>
        </w:fldSimple>
      </w:p>
    </w:sdtContent>
  </w:sdt>
  <w:p w:rsidR="00AA24F5" w:rsidRDefault="00AA24F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1776C" w:rsidRDefault="0011776C" w:rsidP="00642B1D">
      <w:r>
        <w:separator/>
      </w:r>
    </w:p>
  </w:footnote>
  <w:footnote w:type="continuationSeparator" w:id="1">
    <w:p w:rsidR="0011776C" w:rsidRDefault="0011776C" w:rsidP="00642B1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6F4F16"/>
    <w:multiLevelType w:val="hybridMultilevel"/>
    <w:tmpl w:val="80F60542"/>
    <w:lvl w:ilvl="0" w:tplc="A7001EDE">
      <w:start w:val="12"/>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726342D"/>
    <w:multiLevelType w:val="hybridMultilevel"/>
    <w:tmpl w:val="D89A0F48"/>
    <w:lvl w:ilvl="0" w:tplc="C46C102C">
      <w:start w:val="1"/>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B1364AC"/>
    <w:multiLevelType w:val="hybridMultilevel"/>
    <w:tmpl w:val="CEAA08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2C3C2BDB"/>
    <w:multiLevelType w:val="hybridMultilevel"/>
    <w:tmpl w:val="68CA89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36621F11"/>
    <w:multiLevelType w:val="hybridMultilevel"/>
    <w:tmpl w:val="10E0D8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4B5E163C"/>
    <w:multiLevelType w:val="hybridMultilevel"/>
    <w:tmpl w:val="5E380D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4D656553"/>
    <w:multiLevelType w:val="hybridMultilevel"/>
    <w:tmpl w:val="B8F4DB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4F955F20"/>
    <w:multiLevelType w:val="hybridMultilevel"/>
    <w:tmpl w:val="206647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6"/>
  </w:num>
  <w:num w:numId="4">
    <w:abstractNumId w:val="7"/>
  </w:num>
  <w:num w:numId="5">
    <w:abstractNumId w:val="2"/>
  </w:num>
  <w:num w:numId="6">
    <w:abstractNumId w:val="4"/>
  </w:num>
  <w:num w:numId="7">
    <w:abstractNumId w:val="3"/>
  </w:num>
  <w:num w:numId="8">
    <w:abstractNumId w:val="5"/>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20"/>
  <w:characterSpacingControl w:val="doNotCompress"/>
  <w:footnotePr>
    <w:footnote w:id="0"/>
    <w:footnote w:id="1"/>
  </w:footnotePr>
  <w:endnotePr>
    <w:endnote w:id="0"/>
    <w:endnote w:id="1"/>
  </w:endnotePr>
  <w:compat/>
  <w:rsids>
    <w:rsidRoot w:val="00B15C6F"/>
    <w:rsid w:val="00001DFC"/>
    <w:rsid w:val="00002640"/>
    <w:rsid w:val="00010951"/>
    <w:rsid w:val="00023A45"/>
    <w:rsid w:val="00053A16"/>
    <w:rsid w:val="0006169E"/>
    <w:rsid w:val="000631A9"/>
    <w:rsid w:val="00066F19"/>
    <w:rsid w:val="00090C2C"/>
    <w:rsid w:val="000B1C7E"/>
    <w:rsid w:val="000B75C9"/>
    <w:rsid w:val="000B7920"/>
    <w:rsid w:val="00103BA9"/>
    <w:rsid w:val="0011776C"/>
    <w:rsid w:val="00122F6F"/>
    <w:rsid w:val="00123FAD"/>
    <w:rsid w:val="00125ED9"/>
    <w:rsid w:val="00133601"/>
    <w:rsid w:val="001371F9"/>
    <w:rsid w:val="00143A37"/>
    <w:rsid w:val="0016496F"/>
    <w:rsid w:val="001756FB"/>
    <w:rsid w:val="001802C1"/>
    <w:rsid w:val="001841F1"/>
    <w:rsid w:val="00196542"/>
    <w:rsid w:val="001A029E"/>
    <w:rsid w:val="001A078D"/>
    <w:rsid w:val="001D25DF"/>
    <w:rsid w:val="002304EA"/>
    <w:rsid w:val="00261196"/>
    <w:rsid w:val="00265FD2"/>
    <w:rsid w:val="00270BC9"/>
    <w:rsid w:val="002767B6"/>
    <w:rsid w:val="002822B5"/>
    <w:rsid w:val="002A3E47"/>
    <w:rsid w:val="002C2A0A"/>
    <w:rsid w:val="002F36C9"/>
    <w:rsid w:val="002F3C6B"/>
    <w:rsid w:val="0032766C"/>
    <w:rsid w:val="00334E27"/>
    <w:rsid w:val="00360E50"/>
    <w:rsid w:val="00372F94"/>
    <w:rsid w:val="00390331"/>
    <w:rsid w:val="003A045B"/>
    <w:rsid w:val="003A3216"/>
    <w:rsid w:val="003A54FE"/>
    <w:rsid w:val="003B72E1"/>
    <w:rsid w:val="003C25A8"/>
    <w:rsid w:val="003E1639"/>
    <w:rsid w:val="003F0AE0"/>
    <w:rsid w:val="003F160C"/>
    <w:rsid w:val="00435C9B"/>
    <w:rsid w:val="00436301"/>
    <w:rsid w:val="0044698B"/>
    <w:rsid w:val="00452A47"/>
    <w:rsid w:val="004647B5"/>
    <w:rsid w:val="00476ED8"/>
    <w:rsid w:val="0048022F"/>
    <w:rsid w:val="0049545D"/>
    <w:rsid w:val="004A0E1E"/>
    <w:rsid w:val="004B5623"/>
    <w:rsid w:val="004E11FB"/>
    <w:rsid w:val="004E4DFB"/>
    <w:rsid w:val="004F0BDA"/>
    <w:rsid w:val="00502BFF"/>
    <w:rsid w:val="0050348C"/>
    <w:rsid w:val="00506A83"/>
    <w:rsid w:val="005074CC"/>
    <w:rsid w:val="005256D2"/>
    <w:rsid w:val="00562476"/>
    <w:rsid w:val="00563797"/>
    <w:rsid w:val="00566486"/>
    <w:rsid w:val="00573E52"/>
    <w:rsid w:val="005752EE"/>
    <w:rsid w:val="00591F65"/>
    <w:rsid w:val="0059729E"/>
    <w:rsid w:val="005A649B"/>
    <w:rsid w:val="005E2742"/>
    <w:rsid w:val="005E33E5"/>
    <w:rsid w:val="00610634"/>
    <w:rsid w:val="0061228F"/>
    <w:rsid w:val="00623CCC"/>
    <w:rsid w:val="0062732F"/>
    <w:rsid w:val="00632D13"/>
    <w:rsid w:val="006412CA"/>
    <w:rsid w:val="00642B1D"/>
    <w:rsid w:val="00674C31"/>
    <w:rsid w:val="00677901"/>
    <w:rsid w:val="0069099B"/>
    <w:rsid w:val="006B13EC"/>
    <w:rsid w:val="006C7114"/>
    <w:rsid w:val="006E37CA"/>
    <w:rsid w:val="006F1BF2"/>
    <w:rsid w:val="00727789"/>
    <w:rsid w:val="00745E47"/>
    <w:rsid w:val="00753CEA"/>
    <w:rsid w:val="007925CB"/>
    <w:rsid w:val="007B52BB"/>
    <w:rsid w:val="007C0EC7"/>
    <w:rsid w:val="007D0A12"/>
    <w:rsid w:val="007E6691"/>
    <w:rsid w:val="007E7B17"/>
    <w:rsid w:val="007F11FB"/>
    <w:rsid w:val="007F306A"/>
    <w:rsid w:val="00801842"/>
    <w:rsid w:val="008333AB"/>
    <w:rsid w:val="0084224F"/>
    <w:rsid w:val="0085398C"/>
    <w:rsid w:val="00856F47"/>
    <w:rsid w:val="00857450"/>
    <w:rsid w:val="008714D7"/>
    <w:rsid w:val="0087514A"/>
    <w:rsid w:val="008767B2"/>
    <w:rsid w:val="00890F10"/>
    <w:rsid w:val="00893372"/>
    <w:rsid w:val="008A48C9"/>
    <w:rsid w:val="008C33BB"/>
    <w:rsid w:val="008D4968"/>
    <w:rsid w:val="008E31CA"/>
    <w:rsid w:val="008E5A5A"/>
    <w:rsid w:val="008E67E7"/>
    <w:rsid w:val="008F455B"/>
    <w:rsid w:val="00925AAF"/>
    <w:rsid w:val="00950F29"/>
    <w:rsid w:val="0096280F"/>
    <w:rsid w:val="00974E33"/>
    <w:rsid w:val="009C2A94"/>
    <w:rsid w:val="009D10A3"/>
    <w:rsid w:val="009D3871"/>
    <w:rsid w:val="009D4B52"/>
    <w:rsid w:val="009E2173"/>
    <w:rsid w:val="009E5F8E"/>
    <w:rsid w:val="009E7132"/>
    <w:rsid w:val="009F6839"/>
    <w:rsid w:val="00A152E7"/>
    <w:rsid w:val="00A20D3E"/>
    <w:rsid w:val="00A86FF8"/>
    <w:rsid w:val="00AA0A98"/>
    <w:rsid w:val="00AA24F5"/>
    <w:rsid w:val="00AB1BAD"/>
    <w:rsid w:val="00AB4822"/>
    <w:rsid w:val="00AB7CCE"/>
    <w:rsid w:val="00AF59CA"/>
    <w:rsid w:val="00B0072B"/>
    <w:rsid w:val="00B15C6F"/>
    <w:rsid w:val="00B30686"/>
    <w:rsid w:val="00B728F9"/>
    <w:rsid w:val="00B81749"/>
    <w:rsid w:val="00B85381"/>
    <w:rsid w:val="00BA22C5"/>
    <w:rsid w:val="00BA2481"/>
    <w:rsid w:val="00BB0C63"/>
    <w:rsid w:val="00BD3C7E"/>
    <w:rsid w:val="00BD5001"/>
    <w:rsid w:val="00BD61B6"/>
    <w:rsid w:val="00C00E27"/>
    <w:rsid w:val="00C05ED7"/>
    <w:rsid w:val="00C1348C"/>
    <w:rsid w:val="00C13D1C"/>
    <w:rsid w:val="00C23613"/>
    <w:rsid w:val="00C76B2D"/>
    <w:rsid w:val="00C83DB2"/>
    <w:rsid w:val="00CA5800"/>
    <w:rsid w:val="00CB5193"/>
    <w:rsid w:val="00CD6E2E"/>
    <w:rsid w:val="00CE3BB8"/>
    <w:rsid w:val="00CF6870"/>
    <w:rsid w:val="00D13531"/>
    <w:rsid w:val="00D32DCA"/>
    <w:rsid w:val="00D33A5B"/>
    <w:rsid w:val="00D45E35"/>
    <w:rsid w:val="00D63BA2"/>
    <w:rsid w:val="00D64DBA"/>
    <w:rsid w:val="00D7068D"/>
    <w:rsid w:val="00D93449"/>
    <w:rsid w:val="00DA4F50"/>
    <w:rsid w:val="00DB721E"/>
    <w:rsid w:val="00DC621F"/>
    <w:rsid w:val="00DD4A65"/>
    <w:rsid w:val="00DE48CC"/>
    <w:rsid w:val="00DE53F0"/>
    <w:rsid w:val="00DE5AC4"/>
    <w:rsid w:val="00DF09B3"/>
    <w:rsid w:val="00DF745D"/>
    <w:rsid w:val="00DF7F5E"/>
    <w:rsid w:val="00E218D9"/>
    <w:rsid w:val="00E66CC3"/>
    <w:rsid w:val="00E80107"/>
    <w:rsid w:val="00E937DF"/>
    <w:rsid w:val="00E93937"/>
    <w:rsid w:val="00EC6591"/>
    <w:rsid w:val="00EC67CB"/>
    <w:rsid w:val="00ED3FF6"/>
    <w:rsid w:val="00ED4668"/>
    <w:rsid w:val="00F05605"/>
    <w:rsid w:val="00F431DC"/>
    <w:rsid w:val="00F459E6"/>
    <w:rsid w:val="00F51722"/>
    <w:rsid w:val="00F573D5"/>
    <w:rsid w:val="00F63F28"/>
    <w:rsid w:val="00F66109"/>
    <w:rsid w:val="00F82635"/>
    <w:rsid w:val="00F84725"/>
    <w:rsid w:val="00F9300E"/>
    <w:rsid w:val="00FA368F"/>
    <w:rsid w:val="00FA65CE"/>
    <w:rsid w:val="00FB13EA"/>
    <w:rsid w:val="00FB165A"/>
    <w:rsid w:val="00FB3F52"/>
    <w:rsid w:val="00FE7FA8"/>
    <w:rsid w:val="00FF2471"/>
    <w:rsid w:val="00FF5DC0"/>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4818">
      <o:colormenu v:ext="edit"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Classic 1" w:uiPriority="0"/>
    <w:lsdException w:name="Table 3D effects 3"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5C6F"/>
    <w:pPr>
      <w:bidi/>
      <w:spacing w:after="0" w:line="240" w:lineRule="auto"/>
    </w:pPr>
    <w:rPr>
      <w:rFonts w:ascii="Times New Roman" w:eastAsia="SimSun" w:hAnsi="Times New Roman" w:cs="Times New Roman"/>
      <w:sz w:val="24"/>
      <w:szCs w:val="24"/>
      <w:lang w:eastAsia="zh-CN" w:bidi="ar-LB"/>
    </w:rPr>
  </w:style>
  <w:style w:type="paragraph" w:styleId="Heading1">
    <w:name w:val="heading 1"/>
    <w:basedOn w:val="Normal"/>
    <w:next w:val="Normal"/>
    <w:link w:val="Heading1Char"/>
    <w:uiPriority w:val="9"/>
    <w:qFormat/>
    <w:rsid w:val="00B15C6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5C6F"/>
    <w:rPr>
      <w:rFonts w:asciiTheme="majorHAnsi" w:eastAsiaTheme="majorEastAsia" w:hAnsiTheme="majorHAnsi" w:cstheme="majorBidi"/>
      <w:b/>
      <w:bCs/>
      <w:color w:val="365F91" w:themeColor="accent1" w:themeShade="BF"/>
      <w:sz w:val="28"/>
      <w:szCs w:val="28"/>
      <w:lang w:eastAsia="zh-CN" w:bidi="ar-LB"/>
    </w:rPr>
  </w:style>
  <w:style w:type="table" w:styleId="Table3Deffects3">
    <w:name w:val="Table 3D effects 3"/>
    <w:basedOn w:val="TableNormal"/>
    <w:rsid w:val="00B15C6F"/>
    <w:pPr>
      <w:bidi/>
      <w:spacing w:after="0" w:line="240" w:lineRule="auto"/>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B15C6F"/>
    <w:pPr>
      <w:bidi/>
      <w:spacing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Footer">
    <w:name w:val="footer"/>
    <w:basedOn w:val="Normal"/>
    <w:link w:val="FooterChar"/>
    <w:uiPriority w:val="99"/>
    <w:rsid w:val="00B15C6F"/>
    <w:pPr>
      <w:tabs>
        <w:tab w:val="center" w:pos="4153"/>
        <w:tab w:val="right" w:pos="8306"/>
      </w:tabs>
    </w:pPr>
  </w:style>
  <w:style w:type="character" w:customStyle="1" w:styleId="FooterChar">
    <w:name w:val="Footer Char"/>
    <w:basedOn w:val="DefaultParagraphFont"/>
    <w:link w:val="Footer"/>
    <w:uiPriority w:val="99"/>
    <w:rsid w:val="00B15C6F"/>
    <w:rPr>
      <w:rFonts w:ascii="Times New Roman" w:eastAsia="SimSun" w:hAnsi="Times New Roman" w:cs="Times New Roman"/>
      <w:sz w:val="24"/>
      <w:szCs w:val="24"/>
      <w:lang w:eastAsia="zh-CN" w:bidi="ar-LB"/>
    </w:rPr>
  </w:style>
  <w:style w:type="character" w:styleId="PageNumber">
    <w:name w:val="page number"/>
    <w:basedOn w:val="DefaultParagraphFont"/>
    <w:rsid w:val="00B15C6F"/>
  </w:style>
  <w:style w:type="table" w:styleId="TableGrid">
    <w:name w:val="Table Grid"/>
    <w:basedOn w:val="TableNormal"/>
    <w:rsid w:val="00B15C6F"/>
    <w:pPr>
      <w:bidi/>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B15C6F"/>
    <w:pPr>
      <w:bidi w:val="0"/>
      <w:spacing w:before="100" w:beforeAutospacing="1" w:after="100" w:afterAutospacing="1"/>
    </w:pPr>
  </w:style>
  <w:style w:type="character" w:styleId="Strong">
    <w:name w:val="Strong"/>
    <w:basedOn w:val="DefaultParagraphFont"/>
    <w:uiPriority w:val="22"/>
    <w:qFormat/>
    <w:rsid w:val="00B15C6F"/>
    <w:rPr>
      <w:b/>
      <w:bCs/>
    </w:rPr>
  </w:style>
  <w:style w:type="paragraph" w:styleId="Header">
    <w:name w:val="header"/>
    <w:basedOn w:val="Normal"/>
    <w:link w:val="HeaderChar"/>
    <w:rsid w:val="00B15C6F"/>
    <w:pPr>
      <w:tabs>
        <w:tab w:val="center" w:pos="4153"/>
        <w:tab w:val="right" w:pos="8306"/>
      </w:tabs>
    </w:pPr>
  </w:style>
  <w:style w:type="character" w:customStyle="1" w:styleId="HeaderChar">
    <w:name w:val="Header Char"/>
    <w:basedOn w:val="DefaultParagraphFont"/>
    <w:link w:val="Header"/>
    <w:rsid w:val="00B15C6F"/>
    <w:rPr>
      <w:rFonts w:ascii="Times New Roman" w:eastAsia="SimSun" w:hAnsi="Times New Roman" w:cs="Times New Roman"/>
      <w:sz w:val="24"/>
      <w:szCs w:val="24"/>
      <w:lang w:eastAsia="zh-CN" w:bidi="ar-LB"/>
    </w:rPr>
  </w:style>
  <w:style w:type="paragraph" w:styleId="BalloonText">
    <w:name w:val="Balloon Text"/>
    <w:basedOn w:val="Normal"/>
    <w:link w:val="BalloonTextChar"/>
    <w:semiHidden/>
    <w:rsid w:val="00B15C6F"/>
    <w:rPr>
      <w:rFonts w:ascii="Tahoma" w:hAnsi="Tahoma" w:cs="Tahoma"/>
      <w:sz w:val="16"/>
      <w:szCs w:val="16"/>
    </w:rPr>
  </w:style>
  <w:style w:type="character" w:customStyle="1" w:styleId="BalloonTextChar">
    <w:name w:val="Balloon Text Char"/>
    <w:basedOn w:val="DefaultParagraphFont"/>
    <w:link w:val="BalloonText"/>
    <w:semiHidden/>
    <w:rsid w:val="00B15C6F"/>
    <w:rPr>
      <w:rFonts w:ascii="Tahoma" w:eastAsia="SimSun" w:hAnsi="Tahoma" w:cs="Tahoma"/>
      <w:sz w:val="16"/>
      <w:szCs w:val="16"/>
      <w:lang w:eastAsia="zh-CN" w:bidi="ar-LB"/>
    </w:rPr>
  </w:style>
  <w:style w:type="paragraph" w:customStyle="1" w:styleId="Default">
    <w:name w:val="Default"/>
    <w:rsid w:val="00B15C6F"/>
    <w:pPr>
      <w:autoSpaceDE w:val="0"/>
      <w:autoSpaceDN w:val="0"/>
      <w:adjustRightInd w:val="0"/>
      <w:spacing w:after="0" w:line="240" w:lineRule="auto"/>
    </w:pPr>
    <w:rPr>
      <w:rFonts w:ascii="Times New Roman" w:eastAsia="SimSun" w:hAnsi="Times New Roman" w:cs="Times New Roman"/>
      <w:color w:val="000000"/>
      <w:sz w:val="24"/>
      <w:szCs w:val="24"/>
      <w:lang w:eastAsia="zh-CN" w:bidi="ar-LB"/>
    </w:rPr>
  </w:style>
  <w:style w:type="paragraph" w:styleId="ListParagraph">
    <w:name w:val="List Paragraph"/>
    <w:basedOn w:val="Normal"/>
    <w:uiPriority w:val="34"/>
    <w:qFormat/>
    <w:rsid w:val="00B15C6F"/>
    <w:pPr>
      <w:bidi w:val="0"/>
      <w:spacing w:after="200" w:line="276" w:lineRule="auto"/>
      <w:ind w:left="720"/>
      <w:contextualSpacing/>
    </w:pPr>
    <w:rPr>
      <w:rFonts w:ascii="Calibri" w:eastAsia="MS Mincho" w:hAnsi="Calibri" w:cs="Arial"/>
      <w:sz w:val="22"/>
      <w:szCs w:val="22"/>
      <w:lang w:eastAsia="en-US" w:bidi="ar-SA"/>
    </w:rPr>
  </w:style>
  <w:style w:type="character" w:customStyle="1" w:styleId="shorttext1">
    <w:name w:val="short_text1"/>
    <w:basedOn w:val="DefaultParagraphFont"/>
    <w:rsid w:val="00B15C6F"/>
    <w:rPr>
      <w:sz w:val="29"/>
      <w:szCs w:val="29"/>
    </w:rPr>
  </w:style>
  <w:style w:type="paragraph" w:styleId="DocumentMap">
    <w:name w:val="Document Map"/>
    <w:basedOn w:val="Normal"/>
    <w:link w:val="DocumentMapChar"/>
    <w:uiPriority w:val="99"/>
    <w:semiHidden/>
    <w:unhideWhenUsed/>
    <w:rsid w:val="00B15C6F"/>
    <w:rPr>
      <w:rFonts w:ascii="Tahoma" w:hAnsi="Tahoma" w:cs="Tahoma"/>
      <w:sz w:val="16"/>
      <w:szCs w:val="16"/>
    </w:rPr>
  </w:style>
  <w:style w:type="character" w:customStyle="1" w:styleId="DocumentMapChar">
    <w:name w:val="Document Map Char"/>
    <w:basedOn w:val="DefaultParagraphFont"/>
    <w:link w:val="DocumentMap"/>
    <w:uiPriority w:val="99"/>
    <w:semiHidden/>
    <w:rsid w:val="00B15C6F"/>
    <w:rPr>
      <w:rFonts w:ascii="Tahoma" w:eastAsia="SimSun" w:hAnsi="Tahoma" w:cs="Tahoma"/>
      <w:sz w:val="16"/>
      <w:szCs w:val="16"/>
      <w:lang w:eastAsia="zh-CN" w:bidi="ar-LB"/>
    </w:rPr>
  </w:style>
  <w:style w:type="paragraph" w:styleId="FootnoteText">
    <w:name w:val="footnote text"/>
    <w:basedOn w:val="Normal"/>
    <w:link w:val="FootnoteTextChar"/>
    <w:uiPriority w:val="99"/>
    <w:semiHidden/>
    <w:unhideWhenUsed/>
    <w:rsid w:val="00B15C6F"/>
    <w:rPr>
      <w:sz w:val="20"/>
      <w:szCs w:val="20"/>
    </w:rPr>
  </w:style>
  <w:style w:type="character" w:customStyle="1" w:styleId="FootnoteTextChar">
    <w:name w:val="Footnote Text Char"/>
    <w:basedOn w:val="DefaultParagraphFont"/>
    <w:link w:val="FootnoteText"/>
    <w:uiPriority w:val="99"/>
    <w:semiHidden/>
    <w:rsid w:val="00B15C6F"/>
    <w:rPr>
      <w:rFonts w:ascii="Times New Roman" w:eastAsia="SimSun" w:hAnsi="Times New Roman" w:cs="Times New Roman"/>
      <w:sz w:val="20"/>
      <w:szCs w:val="20"/>
      <w:lang w:eastAsia="zh-CN" w:bidi="ar-LB"/>
    </w:rPr>
  </w:style>
  <w:style w:type="character" w:styleId="FootnoteReference">
    <w:name w:val="footnote reference"/>
    <w:basedOn w:val="DefaultParagraphFont"/>
    <w:uiPriority w:val="99"/>
    <w:semiHidden/>
    <w:unhideWhenUsed/>
    <w:rsid w:val="00B15C6F"/>
    <w:rPr>
      <w:vertAlign w:val="superscript"/>
    </w:rPr>
  </w:style>
  <w:style w:type="character" w:styleId="Hyperlink">
    <w:name w:val="Hyperlink"/>
    <w:basedOn w:val="DefaultParagraphFont"/>
    <w:uiPriority w:val="99"/>
    <w:unhideWhenUsed/>
    <w:rsid w:val="00B15C6F"/>
    <w:rPr>
      <w:color w:val="0000FF" w:themeColor="hyperlink"/>
      <w:u w:val="single"/>
    </w:rPr>
  </w:style>
  <w:style w:type="paragraph" w:styleId="EndnoteText">
    <w:name w:val="endnote text"/>
    <w:basedOn w:val="Normal"/>
    <w:link w:val="EndnoteTextChar"/>
    <w:uiPriority w:val="99"/>
    <w:semiHidden/>
    <w:unhideWhenUsed/>
    <w:rsid w:val="00B15C6F"/>
    <w:rPr>
      <w:sz w:val="20"/>
      <w:szCs w:val="20"/>
    </w:rPr>
  </w:style>
  <w:style w:type="character" w:customStyle="1" w:styleId="EndnoteTextChar">
    <w:name w:val="Endnote Text Char"/>
    <w:basedOn w:val="DefaultParagraphFont"/>
    <w:link w:val="EndnoteText"/>
    <w:uiPriority w:val="99"/>
    <w:semiHidden/>
    <w:rsid w:val="00B15C6F"/>
    <w:rPr>
      <w:rFonts w:ascii="Times New Roman" w:eastAsia="SimSun" w:hAnsi="Times New Roman" w:cs="Times New Roman"/>
      <w:sz w:val="20"/>
      <w:szCs w:val="20"/>
      <w:lang w:eastAsia="zh-CN" w:bidi="ar-LB"/>
    </w:rPr>
  </w:style>
  <w:style w:type="character" w:styleId="EndnoteReference">
    <w:name w:val="endnote reference"/>
    <w:basedOn w:val="DefaultParagraphFont"/>
    <w:uiPriority w:val="99"/>
    <w:semiHidden/>
    <w:unhideWhenUsed/>
    <w:rsid w:val="00B15C6F"/>
    <w:rPr>
      <w:vertAlign w:val="superscript"/>
    </w:rPr>
  </w:style>
  <w:style w:type="paragraph" w:styleId="TOCHeading">
    <w:name w:val="TOC Heading"/>
    <w:basedOn w:val="Heading1"/>
    <w:next w:val="Normal"/>
    <w:uiPriority w:val="39"/>
    <w:semiHidden/>
    <w:unhideWhenUsed/>
    <w:qFormat/>
    <w:rsid w:val="00B15C6F"/>
    <w:pPr>
      <w:bidi w:val="0"/>
      <w:spacing w:line="276" w:lineRule="auto"/>
      <w:outlineLvl w:val="9"/>
    </w:pPr>
    <w:rPr>
      <w:lang w:eastAsia="en-US" w:bidi="ar-SA"/>
    </w:rPr>
  </w:style>
  <w:style w:type="paragraph" w:styleId="TOC1">
    <w:name w:val="toc 1"/>
    <w:basedOn w:val="Normal"/>
    <w:next w:val="Normal"/>
    <w:autoRedefine/>
    <w:uiPriority w:val="39"/>
    <w:unhideWhenUsed/>
    <w:rsid w:val="00B15C6F"/>
    <w:pPr>
      <w:tabs>
        <w:tab w:val="right" w:leader="dot" w:pos="9628"/>
      </w:tabs>
      <w:bidi w:val="0"/>
      <w:spacing w:after="100"/>
    </w:pPr>
    <w:rPr>
      <w:rFonts w:asciiTheme="majorBidi" w:hAnsiTheme="majorBidi"/>
      <w:noProof/>
      <w:spacing w:val="-2"/>
    </w:rPr>
  </w:style>
  <w:style w:type="paragraph" w:styleId="TOC2">
    <w:name w:val="toc 2"/>
    <w:basedOn w:val="Normal"/>
    <w:next w:val="Normal"/>
    <w:autoRedefine/>
    <w:uiPriority w:val="39"/>
    <w:unhideWhenUsed/>
    <w:rsid w:val="00B15C6F"/>
    <w:pPr>
      <w:spacing w:after="100" w:line="276" w:lineRule="auto"/>
      <w:ind w:left="220"/>
    </w:pPr>
    <w:rPr>
      <w:rFonts w:asciiTheme="minorHAnsi" w:eastAsiaTheme="minorEastAsia" w:hAnsiTheme="minorHAnsi" w:cstheme="minorBidi"/>
      <w:sz w:val="22"/>
      <w:szCs w:val="22"/>
      <w:lang w:eastAsia="en-US" w:bidi="ar-SA"/>
    </w:rPr>
  </w:style>
  <w:style w:type="paragraph" w:styleId="TOC3">
    <w:name w:val="toc 3"/>
    <w:basedOn w:val="Normal"/>
    <w:next w:val="Normal"/>
    <w:autoRedefine/>
    <w:uiPriority w:val="39"/>
    <w:unhideWhenUsed/>
    <w:rsid w:val="00B15C6F"/>
    <w:pPr>
      <w:spacing w:after="100" w:line="276" w:lineRule="auto"/>
      <w:ind w:left="440"/>
    </w:pPr>
    <w:rPr>
      <w:rFonts w:asciiTheme="minorHAnsi" w:eastAsiaTheme="minorEastAsia" w:hAnsiTheme="minorHAnsi" w:cstheme="minorBidi"/>
      <w:sz w:val="22"/>
      <w:szCs w:val="22"/>
      <w:lang w:eastAsia="en-US" w:bidi="ar-SA"/>
    </w:rPr>
  </w:style>
  <w:style w:type="paragraph" w:styleId="TOC4">
    <w:name w:val="toc 4"/>
    <w:basedOn w:val="Normal"/>
    <w:next w:val="Normal"/>
    <w:autoRedefine/>
    <w:uiPriority w:val="39"/>
    <w:unhideWhenUsed/>
    <w:rsid w:val="00B15C6F"/>
    <w:pPr>
      <w:spacing w:after="100" w:line="276" w:lineRule="auto"/>
      <w:ind w:left="660"/>
    </w:pPr>
    <w:rPr>
      <w:rFonts w:asciiTheme="minorHAnsi" w:eastAsiaTheme="minorEastAsia" w:hAnsiTheme="minorHAnsi" w:cstheme="minorBidi"/>
      <w:sz w:val="22"/>
      <w:szCs w:val="22"/>
      <w:lang w:eastAsia="en-US" w:bidi="ar-SA"/>
    </w:rPr>
  </w:style>
  <w:style w:type="paragraph" w:styleId="TOC5">
    <w:name w:val="toc 5"/>
    <w:basedOn w:val="Normal"/>
    <w:next w:val="Normal"/>
    <w:autoRedefine/>
    <w:uiPriority w:val="39"/>
    <w:unhideWhenUsed/>
    <w:rsid w:val="00B15C6F"/>
    <w:pPr>
      <w:spacing w:after="100" w:line="276" w:lineRule="auto"/>
      <w:ind w:left="880"/>
    </w:pPr>
    <w:rPr>
      <w:rFonts w:asciiTheme="minorHAnsi" w:eastAsiaTheme="minorEastAsia" w:hAnsiTheme="minorHAnsi" w:cstheme="minorBidi"/>
      <w:sz w:val="22"/>
      <w:szCs w:val="22"/>
      <w:lang w:eastAsia="en-US" w:bidi="ar-SA"/>
    </w:rPr>
  </w:style>
  <w:style w:type="paragraph" w:styleId="TOC6">
    <w:name w:val="toc 6"/>
    <w:basedOn w:val="Normal"/>
    <w:next w:val="Normal"/>
    <w:autoRedefine/>
    <w:uiPriority w:val="39"/>
    <w:unhideWhenUsed/>
    <w:rsid w:val="00B15C6F"/>
    <w:pPr>
      <w:spacing w:after="100" w:line="276" w:lineRule="auto"/>
      <w:ind w:left="1100"/>
    </w:pPr>
    <w:rPr>
      <w:rFonts w:asciiTheme="minorHAnsi" w:eastAsiaTheme="minorEastAsia" w:hAnsiTheme="minorHAnsi" w:cstheme="minorBidi"/>
      <w:sz w:val="22"/>
      <w:szCs w:val="22"/>
      <w:lang w:eastAsia="en-US" w:bidi="ar-SA"/>
    </w:rPr>
  </w:style>
  <w:style w:type="paragraph" w:styleId="TOC7">
    <w:name w:val="toc 7"/>
    <w:basedOn w:val="Normal"/>
    <w:next w:val="Normal"/>
    <w:autoRedefine/>
    <w:uiPriority w:val="39"/>
    <w:unhideWhenUsed/>
    <w:rsid w:val="00B15C6F"/>
    <w:pPr>
      <w:spacing w:after="100" w:line="276" w:lineRule="auto"/>
      <w:ind w:left="1320"/>
    </w:pPr>
    <w:rPr>
      <w:rFonts w:asciiTheme="minorHAnsi" w:eastAsiaTheme="minorEastAsia" w:hAnsiTheme="minorHAnsi" w:cstheme="minorBidi"/>
      <w:sz w:val="22"/>
      <w:szCs w:val="22"/>
      <w:lang w:eastAsia="en-US" w:bidi="ar-SA"/>
    </w:rPr>
  </w:style>
  <w:style w:type="paragraph" w:styleId="TOC8">
    <w:name w:val="toc 8"/>
    <w:basedOn w:val="Normal"/>
    <w:next w:val="Normal"/>
    <w:autoRedefine/>
    <w:uiPriority w:val="39"/>
    <w:unhideWhenUsed/>
    <w:rsid w:val="00B15C6F"/>
    <w:pPr>
      <w:spacing w:after="100" w:line="276" w:lineRule="auto"/>
      <w:ind w:left="1540"/>
    </w:pPr>
    <w:rPr>
      <w:rFonts w:asciiTheme="minorHAnsi" w:eastAsiaTheme="minorEastAsia" w:hAnsiTheme="minorHAnsi" w:cstheme="minorBidi"/>
      <w:sz w:val="22"/>
      <w:szCs w:val="22"/>
      <w:lang w:eastAsia="en-US" w:bidi="ar-SA"/>
    </w:rPr>
  </w:style>
  <w:style w:type="paragraph" w:styleId="TOC9">
    <w:name w:val="toc 9"/>
    <w:basedOn w:val="Normal"/>
    <w:next w:val="Normal"/>
    <w:autoRedefine/>
    <w:uiPriority w:val="39"/>
    <w:unhideWhenUsed/>
    <w:rsid w:val="00B15C6F"/>
    <w:pPr>
      <w:spacing w:after="100" w:line="276" w:lineRule="auto"/>
      <w:ind w:left="1760"/>
    </w:pPr>
    <w:rPr>
      <w:rFonts w:asciiTheme="minorHAnsi" w:eastAsiaTheme="minorEastAsia" w:hAnsiTheme="minorHAnsi" w:cstheme="minorBidi"/>
      <w:sz w:val="22"/>
      <w:szCs w:val="22"/>
      <w:lang w:eastAsia="en-US" w:bidi="ar-SA"/>
    </w:rPr>
  </w:style>
</w:styles>
</file>

<file path=word/webSettings.xml><?xml version="1.0" encoding="utf-8"?>
<w:webSettings xmlns:r="http://schemas.openxmlformats.org/officeDocument/2006/relationships" xmlns:w="http://schemas.openxmlformats.org/wordprocessingml/2006/main">
  <w:divs>
    <w:div w:id="486702843">
      <w:bodyDiv w:val="1"/>
      <w:marLeft w:val="0"/>
      <w:marRight w:val="0"/>
      <w:marTop w:val="0"/>
      <w:marBottom w:val="0"/>
      <w:divBdr>
        <w:top w:val="none" w:sz="0" w:space="0" w:color="auto"/>
        <w:left w:val="none" w:sz="0" w:space="0" w:color="auto"/>
        <w:bottom w:val="none" w:sz="0" w:space="0" w:color="auto"/>
        <w:right w:val="none" w:sz="0" w:space="0" w:color="auto"/>
      </w:divBdr>
    </w:div>
    <w:div w:id="1117022540">
      <w:bodyDiv w:val="1"/>
      <w:marLeft w:val="0"/>
      <w:marRight w:val="0"/>
      <w:marTop w:val="0"/>
      <w:marBottom w:val="0"/>
      <w:divBdr>
        <w:top w:val="none" w:sz="0" w:space="0" w:color="auto"/>
        <w:left w:val="none" w:sz="0" w:space="0" w:color="auto"/>
        <w:bottom w:val="none" w:sz="0" w:space="0" w:color="auto"/>
        <w:right w:val="none" w:sz="0" w:space="0" w:color="auto"/>
      </w:divBdr>
    </w:div>
    <w:div w:id="1786119430">
      <w:bodyDiv w:val="1"/>
      <w:marLeft w:val="0"/>
      <w:marRight w:val="0"/>
      <w:marTop w:val="0"/>
      <w:marBottom w:val="0"/>
      <w:divBdr>
        <w:top w:val="none" w:sz="0" w:space="0" w:color="auto"/>
        <w:left w:val="none" w:sz="0" w:space="0" w:color="auto"/>
        <w:bottom w:val="none" w:sz="0" w:space="0" w:color="auto"/>
        <w:right w:val="none" w:sz="0" w:space="0" w:color="auto"/>
      </w:divBdr>
    </w:div>
    <w:div w:id="1831166299">
      <w:bodyDiv w:val="1"/>
      <w:marLeft w:val="0"/>
      <w:marRight w:val="0"/>
      <w:marTop w:val="0"/>
      <w:marBottom w:val="0"/>
      <w:divBdr>
        <w:top w:val="none" w:sz="0" w:space="0" w:color="auto"/>
        <w:left w:val="none" w:sz="0" w:space="0" w:color="auto"/>
        <w:bottom w:val="none" w:sz="0" w:space="0" w:color="auto"/>
        <w:right w:val="none" w:sz="0" w:space="0" w:color="auto"/>
      </w:divBdr>
    </w:div>
    <w:div w:id="1848982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Microsoft_Office_Excel_97-2003_Worksheet1.xls"/><Relationship Id="rId18" Type="http://schemas.openxmlformats.org/officeDocument/2006/relationships/oleObject" Target="embeddings/Microsoft_Office_Excel_97-2003_Worksheet3.xls"/><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oleObject" Target="embeddings/Microsoft_Office_Excel_97-2003_Worksheet4.xls"/><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emf"/><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Microsoft_Office_Excel_97-2003_Worksheet2.xls"/><Relationship Id="rId23" Type="http://schemas.openxmlformats.org/officeDocument/2006/relationships/image" Target="media/image12.jpeg"/><Relationship Id="rId28" Type="http://schemas.openxmlformats.org/officeDocument/2006/relationships/image" Target="media/image16.jpe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image" Target="media/image11.jpeg"/><Relationship Id="rId27" Type="http://schemas.openxmlformats.org/officeDocument/2006/relationships/oleObject" Target="embeddings/Microsoft_Office_Excel_97-2003_Worksheet5.xls"/><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B4A420-81A1-4935-B960-A683088B55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681</TotalTime>
  <Pages>15</Pages>
  <Words>2781</Words>
  <Characters>15858</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CAS</Company>
  <LinksUpToDate>false</LinksUpToDate>
  <CharactersWithSpaces>18602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hamamy1</dc:creator>
  <cp:keywords/>
  <dc:description/>
  <cp:lastModifiedBy>Cas-Statistics</cp:lastModifiedBy>
  <cp:revision>125</cp:revision>
  <cp:lastPrinted>2012-06-21T06:27:00Z</cp:lastPrinted>
  <dcterms:created xsi:type="dcterms:W3CDTF">2012-01-10T14:28:00Z</dcterms:created>
  <dcterms:modified xsi:type="dcterms:W3CDTF">2013-10-07T22:22:00Z</dcterms:modified>
</cp:coreProperties>
</file>